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A22B5" w:rsidRPr="007B5EFB" w:rsidRDefault="008D6DB5" w:rsidP="005A22B5">
      <w:pPr>
        <w:tabs>
          <w:tab w:val="right" w:pos="10080"/>
        </w:tabs>
        <w:snapToGrid w:val="0"/>
        <w:spacing w:after="0"/>
        <w:rPr>
          <w:rFonts w:cs="Arial"/>
          <w:b/>
          <w:sz w:val="24"/>
          <w:szCs w:val="24"/>
        </w:rPr>
      </w:pPr>
      <w:r w:rsidRPr="007B5EFB">
        <w:rPr>
          <w:rFonts w:cs="Arial"/>
          <w:b/>
          <w:sz w:val="24"/>
          <w:szCs w:val="24"/>
        </w:rPr>
        <w:t xml:space="preserve">3GPP TSG </w:t>
      </w:r>
      <w:r w:rsidR="00EF2CC4">
        <w:rPr>
          <w:rFonts w:cs="Arial"/>
          <w:b/>
          <w:color w:val="000000" w:themeColor="text1"/>
          <w:sz w:val="24"/>
          <w:szCs w:val="24"/>
        </w:rPr>
        <w:t>RAN</w:t>
      </w:r>
      <w:proofErr w:type="gramStart"/>
      <w:r w:rsidRPr="007B5EFB">
        <w:rPr>
          <w:rFonts w:cs="Arial"/>
          <w:b/>
          <w:color w:val="000000" w:themeColor="text1"/>
          <w:sz w:val="24"/>
          <w:szCs w:val="24"/>
        </w:rPr>
        <w:t>#</w:t>
      </w:r>
      <w:r w:rsidR="00EF2CC4">
        <w:rPr>
          <w:rFonts w:cs="Arial"/>
          <w:b/>
          <w:color w:val="000000" w:themeColor="text1"/>
          <w:sz w:val="24"/>
          <w:szCs w:val="24"/>
        </w:rPr>
        <w:t>7</w:t>
      </w:r>
      <w:r w:rsidR="0040029F">
        <w:rPr>
          <w:rFonts w:cs="Arial"/>
          <w:b/>
          <w:color w:val="000000" w:themeColor="text1"/>
          <w:sz w:val="24"/>
          <w:szCs w:val="24"/>
        </w:rPr>
        <w:t>5</w:t>
      </w:r>
      <w:r w:rsidR="007572CF" w:rsidRPr="007B5EFB">
        <w:rPr>
          <w:rFonts w:cs="Arial"/>
          <w:b/>
          <w:sz w:val="24"/>
          <w:szCs w:val="24"/>
        </w:rPr>
        <w:tab/>
      </w:r>
      <w:proofErr w:type="spellStart"/>
      <w:r w:rsidR="009E4D23">
        <w:rPr>
          <w:rFonts w:cs="Arial"/>
          <w:b/>
          <w:sz w:val="24"/>
          <w:szCs w:val="24"/>
        </w:rPr>
        <w:t>TDoc</w:t>
      </w:r>
      <w:proofErr w:type="spellEnd"/>
      <w:r w:rsidR="009E4D23">
        <w:rPr>
          <w:rFonts w:cs="Arial"/>
          <w:b/>
          <w:sz w:val="24"/>
          <w:szCs w:val="24"/>
        </w:rPr>
        <w:t xml:space="preserve"> </w:t>
      </w:r>
      <w:r w:rsidR="00EF2CC4">
        <w:rPr>
          <w:rFonts w:cs="Arial"/>
          <w:b/>
          <w:sz w:val="24"/>
          <w:szCs w:val="24"/>
        </w:rPr>
        <w:t>RP-1</w:t>
      </w:r>
      <w:r w:rsidR="0040029F">
        <w:rPr>
          <w:rFonts w:cs="Arial"/>
          <w:b/>
          <w:sz w:val="24"/>
          <w:szCs w:val="24"/>
        </w:rPr>
        <w:t>7</w:t>
      </w:r>
      <w:r w:rsidR="00444D1F">
        <w:rPr>
          <w:rFonts w:cs="Arial"/>
          <w:b/>
          <w:sz w:val="24"/>
          <w:szCs w:val="24"/>
        </w:rPr>
        <w:t>0468</w:t>
      </w:r>
      <w:proofErr w:type="gramEnd"/>
      <w:r w:rsidR="007B07E5">
        <w:rPr>
          <w:rFonts w:cs="Arial"/>
          <w:b/>
          <w:sz w:val="24"/>
          <w:szCs w:val="24"/>
        </w:rPr>
        <w:fldChar w:fldCharType="begin"/>
      </w:r>
      <w:r w:rsidR="007567E9">
        <w:rPr>
          <w:rFonts w:cs="Arial"/>
          <w:b/>
          <w:sz w:val="24"/>
          <w:szCs w:val="24"/>
        </w:rPr>
        <w:instrText xml:space="preserve"> DOCVARIABLE  "TDoc Number"  \* MERGEFORMAT </w:instrText>
      </w:r>
      <w:r w:rsidR="007B07E5">
        <w:rPr>
          <w:rFonts w:cs="Arial"/>
          <w:b/>
          <w:sz w:val="24"/>
          <w:szCs w:val="24"/>
        </w:rPr>
        <w:fldChar w:fldCharType="end"/>
      </w:r>
    </w:p>
    <w:p w:rsidR="005A22B5" w:rsidRPr="007B5EFB" w:rsidRDefault="0040029F" w:rsidP="005A22B5">
      <w:pPr>
        <w:tabs>
          <w:tab w:val="right" w:pos="10080"/>
        </w:tabs>
        <w:snapToGrid w:val="0"/>
        <w:spacing w:after="0"/>
        <w:rPr>
          <w:rFonts w:cs="Arial"/>
          <w:b/>
          <w:sz w:val="24"/>
          <w:szCs w:val="24"/>
        </w:rPr>
      </w:pPr>
      <w:r>
        <w:rPr>
          <w:rFonts w:cs="Arial"/>
          <w:sz w:val="24"/>
          <w:szCs w:val="24"/>
        </w:rPr>
        <w:t>March</w:t>
      </w:r>
      <w:r w:rsidR="00230EB7" w:rsidRPr="007B5EFB">
        <w:rPr>
          <w:rFonts w:cs="Arial"/>
          <w:sz w:val="24"/>
          <w:szCs w:val="24"/>
        </w:rPr>
        <w:t xml:space="preserve"> </w:t>
      </w:r>
      <w:r>
        <w:rPr>
          <w:rFonts w:cs="Arial"/>
          <w:sz w:val="24"/>
          <w:szCs w:val="24"/>
        </w:rPr>
        <w:t>6</w:t>
      </w:r>
      <w:r w:rsidR="00122BF3">
        <w:rPr>
          <w:rFonts w:cs="Arial"/>
          <w:sz w:val="24"/>
          <w:szCs w:val="24"/>
        </w:rPr>
        <w:t>-</w:t>
      </w:r>
      <w:r>
        <w:rPr>
          <w:rFonts w:cs="Arial"/>
          <w:sz w:val="24"/>
          <w:szCs w:val="24"/>
        </w:rPr>
        <w:t>9</w:t>
      </w:r>
      <w:r w:rsidR="00230EB7" w:rsidRPr="007B5EFB">
        <w:rPr>
          <w:rFonts w:cs="Arial"/>
          <w:sz w:val="24"/>
          <w:szCs w:val="24"/>
        </w:rPr>
        <w:t xml:space="preserve">, </w:t>
      </w:r>
      <w:r w:rsidR="00EF2CC4">
        <w:rPr>
          <w:rFonts w:cs="Arial"/>
          <w:sz w:val="24"/>
          <w:szCs w:val="24"/>
        </w:rPr>
        <w:t>201</w:t>
      </w:r>
      <w:r>
        <w:rPr>
          <w:rFonts w:cs="Arial"/>
          <w:sz w:val="24"/>
          <w:szCs w:val="24"/>
        </w:rPr>
        <w:t>7</w:t>
      </w:r>
      <w:r w:rsidR="005A22B5" w:rsidRPr="007B5EFB">
        <w:rPr>
          <w:rFonts w:cs="Arial"/>
          <w:b/>
          <w:sz w:val="24"/>
          <w:szCs w:val="24"/>
        </w:rPr>
        <w:tab/>
        <w:t xml:space="preserve">Agenda Item </w:t>
      </w:r>
      <w:r w:rsidR="00522A97">
        <w:rPr>
          <w:rFonts w:cs="Arial"/>
          <w:b/>
          <w:sz w:val="24"/>
          <w:szCs w:val="24"/>
        </w:rPr>
        <w:t>18</w:t>
      </w:r>
    </w:p>
    <w:p w:rsidR="005A22B5" w:rsidRPr="007B5EFB" w:rsidRDefault="0040029F" w:rsidP="005A22B5">
      <w:pPr>
        <w:tabs>
          <w:tab w:val="right" w:pos="10080"/>
        </w:tabs>
        <w:snapToGrid w:val="0"/>
        <w:spacing w:after="0"/>
        <w:rPr>
          <w:rFonts w:cs="Arial"/>
          <w:b/>
          <w:sz w:val="24"/>
          <w:szCs w:val="24"/>
        </w:rPr>
      </w:pPr>
      <w:r>
        <w:rPr>
          <w:rFonts w:cs="Arial"/>
          <w:sz w:val="24"/>
          <w:szCs w:val="24"/>
        </w:rPr>
        <w:t>Dubrovnik, Croatia</w:t>
      </w:r>
      <w:r w:rsidR="00230EB7">
        <w:rPr>
          <w:rFonts w:cs="Arial"/>
          <w:sz w:val="24"/>
          <w:szCs w:val="24"/>
        </w:rPr>
        <w:tab/>
      </w:r>
      <w:r w:rsidR="00230EB7" w:rsidRPr="007B5EFB">
        <w:rPr>
          <w:rFonts w:cs="Arial"/>
          <w:color w:val="A6A6A6" w:themeColor="background1" w:themeShade="A6"/>
          <w:sz w:val="24"/>
          <w:szCs w:val="24"/>
        </w:rPr>
        <w:t>Revision of: NN-YYTTTT</w:t>
      </w:r>
    </w:p>
    <w:p w:rsidR="00230EB7" w:rsidRDefault="00230EB7" w:rsidP="005A22B5">
      <w:pPr>
        <w:tabs>
          <w:tab w:val="right" w:pos="10080"/>
        </w:tabs>
        <w:snapToGrid w:val="0"/>
        <w:spacing w:after="0"/>
        <w:rPr>
          <w:rFonts w:cs="Arial"/>
          <w:b/>
          <w:sz w:val="24"/>
          <w:szCs w:val="24"/>
        </w:rPr>
      </w:pPr>
    </w:p>
    <w:p w:rsidR="008D6DB5" w:rsidRPr="007B5EFB" w:rsidRDefault="005A22B5" w:rsidP="005A22B5">
      <w:pPr>
        <w:tabs>
          <w:tab w:val="right" w:pos="10080"/>
        </w:tabs>
        <w:snapToGrid w:val="0"/>
        <w:spacing w:after="0"/>
        <w:rPr>
          <w:rFonts w:cs="Arial"/>
          <w:b/>
          <w:sz w:val="24"/>
          <w:szCs w:val="24"/>
        </w:rPr>
      </w:pPr>
      <w:r w:rsidRPr="007B5EFB">
        <w:rPr>
          <w:rFonts w:cs="Arial"/>
          <w:b/>
          <w:sz w:val="24"/>
          <w:szCs w:val="24"/>
        </w:rPr>
        <w:t>Source: MediaTek</w:t>
      </w:r>
      <w:r w:rsidRPr="007B5EFB">
        <w:rPr>
          <w:rFonts w:cs="Arial"/>
          <w:b/>
          <w:sz w:val="24"/>
          <w:szCs w:val="24"/>
        </w:rPr>
        <w:tab/>
      </w:r>
    </w:p>
    <w:p w:rsidR="005A22B5" w:rsidRPr="007B5EFB" w:rsidRDefault="005A22B5" w:rsidP="005A22B5">
      <w:pPr>
        <w:tabs>
          <w:tab w:val="right" w:pos="10080"/>
        </w:tabs>
        <w:snapToGrid w:val="0"/>
        <w:spacing w:after="0"/>
        <w:rPr>
          <w:rFonts w:cs="Arial"/>
          <w:b/>
          <w:sz w:val="24"/>
          <w:szCs w:val="24"/>
        </w:rPr>
      </w:pPr>
    </w:p>
    <w:p w:rsidR="005A22B5" w:rsidRPr="007B5EFB" w:rsidRDefault="005A22B5" w:rsidP="007B5EFB">
      <w:pPr>
        <w:pBdr>
          <w:bottom w:val="single" w:sz="4" w:space="1" w:color="auto"/>
        </w:pBdr>
      </w:pPr>
      <w:r w:rsidRPr="007B5EFB">
        <w:rPr>
          <w:rFonts w:cs="Arial"/>
          <w:sz w:val="24"/>
          <w:szCs w:val="24"/>
        </w:rPr>
        <w:t>Document for: discussion</w:t>
      </w:r>
    </w:p>
    <w:bookmarkStart w:id="0" w:name="DocumentFor"/>
    <w:bookmarkEnd w:id="0"/>
    <w:p w:rsidR="004B2DA3" w:rsidRDefault="007B07E5" w:rsidP="00234814">
      <w:pPr>
        <w:pStyle w:val="Title"/>
      </w:pPr>
      <w:sdt>
        <w:sdtPr>
          <w:alias w:val="Title"/>
          <w:id w:val="186512067"/>
          <w:placeholder>
            <w:docPart w:val="0629E6C76C3C498DB12C4C41176F9EF1"/>
          </w:placeholder>
          <w:dataBinding w:prefixMappings="xmlns:ns0='http://purl.org/dc/elements/1.1/' xmlns:ns1='http://schemas.openxmlformats.org/package/2006/metadata/core-properties' " w:xpath="/ns1:coreProperties[1]/ns0:title[1]" w:storeItemID="{6C3C8BC8-F283-45AE-878A-BAB7291924A1}"/>
          <w:text/>
        </w:sdtPr>
        <w:sdtContent>
          <w:r w:rsidR="00713E11">
            <w:t>Handling of WID</w:t>
          </w:r>
          <w:r w:rsidR="00D83016">
            <w:t>s</w:t>
          </w:r>
          <w:r w:rsidR="00713E11">
            <w:t xml:space="preserve"> </w:t>
          </w:r>
          <w:r w:rsidR="00BF2196">
            <w:t>across</w:t>
          </w:r>
          <w:r w:rsidR="00713E11">
            <w:t xml:space="preserve"> TSG RAN</w:t>
          </w:r>
        </w:sdtContent>
      </w:sdt>
    </w:p>
    <w:p w:rsidR="00713691" w:rsidRDefault="00713691" w:rsidP="00713691">
      <w:pPr>
        <w:pStyle w:val="Heading1"/>
      </w:pPr>
      <w:r>
        <w:t>Introduction</w:t>
      </w:r>
    </w:p>
    <w:p w:rsidR="0086226D" w:rsidRDefault="0086226D" w:rsidP="0086226D">
      <w:pPr>
        <w:pStyle w:val="Body"/>
      </w:pPr>
      <w:r>
        <w:t xml:space="preserve">Time budgeting of WID in RAN1/2/3/4 </w:t>
      </w:r>
      <w:r w:rsidR="00772572">
        <w:t xml:space="preserve">was introduced </w:t>
      </w:r>
      <w:r>
        <w:t>at</w:t>
      </w:r>
      <w:r w:rsidR="00772572">
        <w:t xml:space="preserve"> RAN#58 </w:t>
      </w:r>
      <w:r w:rsidR="007B07E5">
        <w:fldChar w:fldCharType="begin"/>
      </w:r>
      <w:r w:rsidR="003D62F4">
        <w:instrText xml:space="preserve"> REF _Ref475359782 \r \h </w:instrText>
      </w:r>
      <w:r w:rsidR="007B07E5">
        <w:fldChar w:fldCharType="separate"/>
      </w:r>
      <w:r w:rsidR="00863B2A">
        <w:t>[1]</w:t>
      </w:r>
      <w:r w:rsidR="007B07E5">
        <w:fldChar w:fldCharType="end"/>
      </w:r>
      <w:r w:rsidR="003D62F4">
        <w:t xml:space="preserve"> </w:t>
      </w:r>
      <w:r w:rsidR="00772572">
        <w:t xml:space="preserve">for all </w:t>
      </w:r>
      <w:r>
        <w:t xml:space="preserve">new </w:t>
      </w:r>
      <w:r w:rsidR="00772572">
        <w:t>Rel-12 work item</w:t>
      </w:r>
      <w:r>
        <w:t xml:space="preserve">s with the intention to avoid overload in working groups. Though with good intentions, this effort has not quite born the expected fruits. </w:t>
      </w:r>
      <w:r w:rsidR="006A6D17">
        <w:t>This contribution suggests this be re</w:t>
      </w:r>
      <w:r w:rsidR="004E7FCE">
        <w:t>-</w:t>
      </w:r>
      <w:r w:rsidR="006A6D17">
        <w:t>discussed and adjusted to the reality of the work 3GPP is facing, especially bearing in mind the aggressive timeline for 5G work.</w:t>
      </w:r>
    </w:p>
    <w:p w:rsidR="00D75673" w:rsidRDefault="00AD088E" w:rsidP="003D62F4">
      <w:pPr>
        <w:pStyle w:val="Heading1"/>
        <w:rPr>
          <w:lang w:eastAsia="zh-TW"/>
        </w:rPr>
      </w:pPr>
      <w:r>
        <w:rPr>
          <w:lang w:eastAsia="zh-TW"/>
        </w:rPr>
        <w:t>Original proposal</w:t>
      </w:r>
    </w:p>
    <w:p w:rsidR="00AD088E" w:rsidRDefault="00AD088E" w:rsidP="00AD088E">
      <w:pPr>
        <w:pStyle w:val="Body"/>
        <w:rPr>
          <w:lang w:eastAsia="zh-TW"/>
        </w:rPr>
      </w:pPr>
      <w:r>
        <w:rPr>
          <w:lang w:eastAsia="zh-TW"/>
        </w:rPr>
        <w:t xml:space="preserve">The original proposal meant “to enforce </w:t>
      </w:r>
      <w:r w:rsidRPr="00AD088E">
        <w:rPr>
          <w:lang w:val="it-IT" w:eastAsia="zh-TW"/>
        </w:rPr>
        <w:t xml:space="preserve">more discipline in </w:t>
      </w:r>
      <w:r>
        <w:rPr>
          <w:lang w:val="it-IT" w:eastAsia="zh-TW"/>
        </w:rPr>
        <w:t xml:space="preserve">the 3GPP RAN project management” </w:t>
      </w:r>
      <w:r w:rsidR="00A35E21">
        <w:rPr>
          <w:lang w:val="it-IT" w:eastAsia="zh-TW"/>
        </w:rPr>
        <w:t>with</w:t>
      </w:r>
      <w:r w:rsidRPr="00AD088E">
        <w:rPr>
          <w:lang w:val="it-IT" w:eastAsia="zh-TW"/>
        </w:rPr>
        <w:t xml:space="preserve"> </w:t>
      </w:r>
      <w:r>
        <w:rPr>
          <w:lang w:val="it-IT" w:eastAsia="zh-TW"/>
        </w:rPr>
        <w:t>“</w:t>
      </w:r>
      <w:r w:rsidRPr="00AD088E">
        <w:rPr>
          <w:lang w:val="it-IT" w:eastAsia="zh-TW"/>
        </w:rPr>
        <w:t>WI/SI proposals with clear objectives and timelines, hence a clear view of the amount of work involved in each WI/SI proposal</w:t>
      </w:r>
      <w:r>
        <w:rPr>
          <w:lang w:val="it-IT" w:eastAsia="zh-TW"/>
        </w:rPr>
        <w:t>”.</w:t>
      </w:r>
    </w:p>
    <w:p w:rsidR="00AD088E" w:rsidRDefault="00AD088E" w:rsidP="00AD088E">
      <w:pPr>
        <w:pStyle w:val="Body"/>
        <w:rPr>
          <w:lang w:eastAsia="zh-TW"/>
        </w:rPr>
      </w:pPr>
      <w:r>
        <w:rPr>
          <w:lang w:eastAsia="zh-TW"/>
        </w:rPr>
        <w:t xml:space="preserve">New aspects were </w:t>
      </w:r>
      <w:r w:rsidR="007449A9">
        <w:rPr>
          <w:lang w:eastAsia="zh-TW"/>
        </w:rPr>
        <w:t>proposed</w:t>
      </w:r>
    </w:p>
    <w:p w:rsidR="005F6539" w:rsidRPr="00AD088E" w:rsidRDefault="005F6539" w:rsidP="00AD088E">
      <w:pPr>
        <w:pStyle w:val="Body"/>
        <w:numPr>
          <w:ilvl w:val="0"/>
          <w:numId w:val="32"/>
        </w:numPr>
        <w:rPr>
          <w:lang w:eastAsia="zh-TW"/>
        </w:rPr>
      </w:pPr>
      <w:r w:rsidRPr="00AD088E">
        <w:rPr>
          <w:lang w:val="it-IT" w:eastAsia="zh-TW"/>
        </w:rPr>
        <w:t>WI/SIs proposals shall include a time budget request</w:t>
      </w:r>
      <w:r w:rsidR="007449A9">
        <w:rPr>
          <w:lang w:val="it-IT" w:eastAsia="zh-TW"/>
        </w:rPr>
        <w:t xml:space="preserve"> [agreed @RAN#58]</w:t>
      </w:r>
      <w:r w:rsidR="009F3F39">
        <w:rPr>
          <w:lang w:val="it-IT" w:eastAsia="zh-TW"/>
        </w:rPr>
        <w:t xml:space="preserve"> in TU of quarter of a day (each TU being ~2 hours)</w:t>
      </w:r>
    </w:p>
    <w:p w:rsidR="00AD088E" w:rsidRDefault="005F6539" w:rsidP="00AD088E">
      <w:pPr>
        <w:pStyle w:val="Body"/>
        <w:numPr>
          <w:ilvl w:val="0"/>
          <w:numId w:val="32"/>
        </w:numPr>
        <w:rPr>
          <w:lang w:eastAsia="zh-TW"/>
        </w:rPr>
      </w:pPr>
      <w:r w:rsidRPr="00AD088E">
        <w:rPr>
          <w:lang w:val="it-IT" w:eastAsia="zh-TW"/>
        </w:rPr>
        <w:t>WI/SI completion dates will be considered as strict deadlines</w:t>
      </w:r>
      <w:r w:rsidRPr="00AD088E">
        <w:rPr>
          <w:lang w:eastAsia="zh-TW"/>
        </w:rPr>
        <w:t xml:space="preserve"> </w:t>
      </w:r>
      <w:r w:rsidR="007449A9">
        <w:rPr>
          <w:lang w:eastAsia="zh-TW"/>
        </w:rPr>
        <w:t>[discussed @RAN#58]</w:t>
      </w:r>
    </w:p>
    <w:p w:rsidR="00256DE4" w:rsidRDefault="007449A9" w:rsidP="007449A9">
      <w:pPr>
        <w:pStyle w:val="Heading1"/>
        <w:rPr>
          <w:lang w:eastAsia="zh-TW"/>
        </w:rPr>
      </w:pPr>
      <w:r>
        <w:rPr>
          <w:lang w:eastAsia="zh-TW"/>
        </w:rPr>
        <w:t>Discussion</w:t>
      </w:r>
    </w:p>
    <w:p w:rsidR="007A549C" w:rsidRPr="007A549C" w:rsidRDefault="007A549C" w:rsidP="007A549C">
      <w:pPr>
        <w:pStyle w:val="Heading2"/>
        <w:rPr>
          <w:lang w:eastAsia="zh-TW"/>
        </w:rPr>
      </w:pPr>
      <w:r>
        <w:rPr>
          <w:lang w:eastAsia="zh-TW"/>
        </w:rPr>
        <w:t>General</w:t>
      </w:r>
    </w:p>
    <w:p w:rsidR="009F3F39" w:rsidRDefault="009F3F39" w:rsidP="007449A9">
      <w:pPr>
        <w:pStyle w:val="Body"/>
        <w:rPr>
          <w:lang w:eastAsia="zh-TW"/>
        </w:rPr>
      </w:pPr>
      <w:r>
        <w:rPr>
          <w:lang w:eastAsia="zh-TW"/>
        </w:rPr>
        <w:t>W</w:t>
      </w:r>
      <w:r w:rsidR="007449A9">
        <w:rPr>
          <w:lang w:eastAsia="zh-TW"/>
        </w:rPr>
        <w:t xml:space="preserve">hile TUs budgeting </w:t>
      </w:r>
      <w:r w:rsidR="00400DA7">
        <w:rPr>
          <w:lang w:eastAsia="zh-TW"/>
        </w:rPr>
        <w:t>is</w:t>
      </w:r>
      <w:r w:rsidR="00751185">
        <w:rPr>
          <w:lang w:eastAsia="zh-TW"/>
        </w:rPr>
        <w:t xml:space="preserve"> obviously</w:t>
      </w:r>
      <w:r>
        <w:rPr>
          <w:lang w:eastAsia="zh-TW"/>
        </w:rPr>
        <w:t xml:space="preserve"> a good idea</w:t>
      </w:r>
      <w:r w:rsidR="00751185">
        <w:rPr>
          <w:lang w:eastAsia="zh-TW"/>
        </w:rPr>
        <w:t xml:space="preserve"> (</w:t>
      </w:r>
      <w:r w:rsidR="00046FBA">
        <w:rPr>
          <w:lang w:eastAsia="zh-TW"/>
        </w:rPr>
        <w:t>when</w:t>
      </w:r>
      <w:r w:rsidR="00751185">
        <w:rPr>
          <w:lang w:eastAsia="zh-TW"/>
        </w:rPr>
        <w:t xml:space="preserve"> </w:t>
      </w:r>
      <w:r w:rsidR="00046FBA">
        <w:rPr>
          <w:lang w:eastAsia="zh-TW"/>
        </w:rPr>
        <w:t>not abused</w:t>
      </w:r>
      <w:r w:rsidR="00751185">
        <w:rPr>
          <w:lang w:eastAsia="zh-TW"/>
        </w:rPr>
        <w:t>)</w:t>
      </w:r>
      <w:r>
        <w:rPr>
          <w:lang w:eastAsia="zh-TW"/>
        </w:rPr>
        <w:t xml:space="preserve">, and while it </w:t>
      </w:r>
      <w:r w:rsidR="007449A9">
        <w:rPr>
          <w:lang w:eastAsia="zh-TW"/>
        </w:rPr>
        <w:t>may have facilitated the work of WG chairmen</w:t>
      </w:r>
      <w:r>
        <w:rPr>
          <w:lang w:eastAsia="zh-TW"/>
        </w:rPr>
        <w:t xml:space="preserve"> to schedule discussions in their groups, in practice it has not quite solved the </w:t>
      </w:r>
      <w:r w:rsidR="006A6D17">
        <w:rPr>
          <w:lang w:eastAsia="zh-TW"/>
        </w:rPr>
        <w:t xml:space="preserve">problem of </w:t>
      </w:r>
      <w:r>
        <w:rPr>
          <w:lang w:eastAsia="zh-TW"/>
        </w:rPr>
        <w:t>overload</w:t>
      </w:r>
      <w:r w:rsidR="00A35E21">
        <w:rPr>
          <w:lang w:eastAsia="zh-TW"/>
        </w:rPr>
        <w:t xml:space="preserve"> nor has it really helped getting a clear view of the amount of work needed for each WI/SI</w:t>
      </w:r>
      <w:r>
        <w:rPr>
          <w:lang w:eastAsia="zh-TW"/>
        </w:rPr>
        <w:t xml:space="preserve">. </w:t>
      </w:r>
      <w:r w:rsidR="006A6D17">
        <w:rPr>
          <w:lang w:eastAsia="zh-TW"/>
        </w:rPr>
        <w:t>In addition, especially i</w:t>
      </w:r>
      <w:r>
        <w:rPr>
          <w:lang w:eastAsia="zh-TW"/>
        </w:rPr>
        <w:t xml:space="preserve">n RAN1, the </w:t>
      </w:r>
      <w:r w:rsidR="000700F0">
        <w:rPr>
          <w:lang w:eastAsia="zh-TW"/>
        </w:rPr>
        <w:t>overload situation</w:t>
      </w:r>
      <w:r>
        <w:rPr>
          <w:lang w:eastAsia="zh-TW"/>
        </w:rPr>
        <w:t xml:space="preserve"> has been further exacerbated</w:t>
      </w:r>
      <w:r w:rsidR="000700F0">
        <w:rPr>
          <w:lang w:eastAsia="zh-TW"/>
        </w:rPr>
        <w:t xml:space="preserve"> leading to a needed</w:t>
      </w:r>
      <w:r>
        <w:rPr>
          <w:lang w:eastAsia="zh-TW"/>
        </w:rPr>
        <w:t xml:space="preserve"> increase of the number of parallel sessions</w:t>
      </w:r>
      <w:r w:rsidR="000700F0">
        <w:rPr>
          <w:lang w:eastAsia="zh-TW"/>
        </w:rPr>
        <w:t xml:space="preserve"> (approved at plenary)</w:t>
      </w:r>
      <w:r>
        <w:rPr>
          <w:lang w:eastAsia="zh-TW"/>
        </w:rPr>
        <w:t xml:space="preserve">, but </w:t>
      </w:r>
      <w:r w:rsidR="007A549C">
        <w:rPr>
          <w:lang w:eastAsia="zh-TW"/>
        </w:rPr>
        <w:t>more worryingly</w:t>
      </w:r>
      <w:r w:rsidR="000700F0">
        <w:rPr>
          <w:lang w:eastAsia="zh-TW"/>
        </w:rPr>
        <w:t>, a regular and</w:t>
      </w:r>
      <w:r>
        <w:rPr>
          <w:lang w:eastAsia="zh-TW"/>
        </w:rPr>
        <w:t xml:space="preserve"> sometimes significant </w:t>
      </w:r>
      <w:r w:rsidR="00250349">
        <w:rPr>
          <w:lang w:eastAsia="zh-TW"/>
        </w:rPr>
        <w:t>excess</w:t>
      </w:r>
      <w:r>
        <w:rPr>
          <w:lang w:eastAsia="zh-TW"/>
        </w:rPr>
        <w:t xml:space="preserve"> of 4TUs/day.</w:t>
      </w:r>
      <w:r w:rsidR="00ED6366">
        <w:rPr>
          <w:lang w:eastAsia="zh-TW"/>
        </w:rPr>
        <w:t xml:space="preserve"> In our view, a primary cause for this, beyond the workload itself, is the lack of penalty for exceeding a budget</w:t>
      </w:r>
      <w:r w:rsidR="00C571EA">
        <w:rPr>
          <w:lang w:eastAsia="zh-TW"/>
        </w:rPr>
        <w:t xml:space="preserve">; </w:t>
      </w:r>
      <w:r w:rsidR="00C571EA" w:rsidRPr="00977CDE">
        <w:rPr>
          <w:lang w:eastAsia="zh-TW"/>
        </w:rPr>
        <w:t>w</w:t>
      </w:r>
      <w:r w:rsidR="00653D8F" w:rsidRPr="00977CDE">
        <w:rPr>
          <w:lang w:eastAsia="zh-TW"/>
        </w:rPr>
        <w:t xml:space="preserve">ithout proper enforcement, </w:t>
      </w:r>
      <w:r w:rsidR="00413718" w:rsidRPr="00977CDE">
        <w:rPr>
          <w:lang w:eastAsia="zh-TW"/>
        </w:rPr>
        <w:t xml:space="preserve">a rule is just </w:t>
      </w:r>
      <w:r w:rsidR="00653D8F" w:rsidRPr="00977CDE">
        <w:rPr>
          <w:lang w:eastAsia="zh-TW"/>
        </w:rPr>
        <w:t>guidance.</w:t>
      </w:r>
    </w:p>
    <w:p w:rsidR="00046FBA" w:rsidRPr="00046FBA" w:rsidRDefault="00046FBA" w:rsidP="007449A9">
      <w:pPr>
        <w:pStyle w:val="Body"/>
        <w:rPr>
          <w:lang w:eastAsia="zh-TW"/>
        </w:rPr>
      </w:pPr>
      <w:r>
        <w:rPr>
          <w:b/>
          <w:lang w:eastAsia="zh-TW"/>
        </w:rPr>
        <w:lastRenderedPageBreak/>
        <w:t xml:space="preserve">Observation 1: </w:t>
      </w:r>
      <w:r w:rsidR="006A6D17">
        <w:rPr>
          <w:lang w:eastAsia="zh-TW"/>
        </w:rPr>
        <w:t>Time</w:t>
      </w:r>
      <w:r>
        <w:rPr>
          <w:lang w:eastAsia="zh-TW"/>
        </w:rPr>
        <w:t xml:space="preserve"> budgeting has not eradicated the overload problem.</w:t>
      </w:r>
    </w:p>
    <w:p w:rsidR="00ED6366" w:rsidRDefault="00400DA7" w:rsidP="00400DA7">
      <w:pPr>
        <w:pStyle w:val="Body"/>
        <w:rPr>
          <w:lang w:eastAsia="zh-TW"/>
        </w:rPr>
      </w:pPr>
      <w:r w:rsidRPr="00400DA7">
        <w:rPr>
          <w:b/>
          <w:lang w:eastAsia="zh-TW"/>
        </w:rPr>
        <w:t xml:space="preserve">Observation </w:t>
      </w:r>
      <w:r w:rsidR="00ED6366">
        <w:rPr>
          <w:b/>
          <w:lang w:eastAsia="zh-TW"/>
        </w:rPr>
        <w:t>2</w:t>
      </w:r>
      <w:r w:rsidRPr="00400DA7">
        <w:rPr>
          <w:b/>
          <w:lang w:eastAsia="zh-TW"/>
        </w:rPr>
        <w:t>:</w:t>
      </w:r>
      <w:r>
        <w:rPr>
          <w:lang w:eastAsia="zh-TW"/>
        </w:rPr>
        <w:t xml:space="preserve"> 4TUs per day is a limit that has been </w:t>
      </w:r>
      <w:r w:rsidR="00A35E21">
        <w:rPr>
          <w:lang w:eastAsia="zh-TW"/>
        </w:rPr>
        <w:t>frequently</w:t>
      </w:r>
      <w:r>
        <w:rPr>
          <w:lang w:eastAsia="zh-TW"/>
        </w:rPr>
        <w:t xml:space="preserve"> </w:t>
      </w:r>
      <w:r w:rsidR="00250349">
        <w:rPr>
          <w:lang w:eastAsia="zh-TW"/>
        </w:rPr>
        <w:t>exceeded</w:t>
      </w:r>
      <w:r w:rsidR="006A6D17">
        <w:rPr>
          <w:lang w:eastAsia="zh-TW"/>
        </w:rPr>
        <w:t>.</w:t>
      </w:r>
    </w:p>
    <w:p w:rsidR="00ED6366" w:rsidRDefault="00ED6366" w:rsidP="00400DA7">
      <w:pPr>
        <w:pStyle w:val="Body"/>
        <w:rPr>
          <w:lang w:eastAsia="zh-TW"/>
        </w:rPr>
      </w:pPr>
      <w:r>
        <w:rPr>
          <w:b/>
          <w:lang w:eastAsia="zh-TW"/>
        </w:rPr>
        <w:t>Observation 3:</w:t>
      </w:r>
      <w:r>
        <w:rPr>
          <w:lang w:eastAsia="zh-TW"/>
        </w:rPr>
        <w:t xml:space="preserve"> </w:t>
      </w:r>
      <w:r w:rsidR="00977CDE">
        <w:rPr>
          <w:lang w:eastAsia="zh-TW"/>
        </w:rPr>
        <w:t>Without proper enforcement, a rule is just guidance.</w:t>
      </w:r>
    </w:p>
    <w:p w:rsidR="007A549C" w:rsidRDefault="009F3F39" w:rsidP="00400DA7">
      <w:pPr>
        <w:pStyle w:val="Body"/>
        <w:rPr>
          <w:lang w:eastAsia="zh-TW"/>
        </w:rPr>
      </w:pPr>
      <w:r>
        <w:rPr>
          <w:lang w:eastAsia="zh-TW"/>
        </w:rPr>
        <w:t>With 5G normative work</w:t>
      </w:r>
      <w:r w:rsidR="000700F0">
        <w:rPr>
          <w:lang w:eastAsia="zh-TW"/>
        </w:rPr>
        <w:t xml:space="preserve"> </w:t>
      </w:r>
      <w:r w:rsidR="007A549C">
        <w:rPr>
          <w:lang w:eastAsia="zh-TW"/>
        </w:rPr>
        <w:t xml:space="preserve">and 5G Phase 2 studies </w:t>
      </w:r>
      <w:r w:rsidR="000700F0">
        <w:rPr>
          <w:lang w:eastAsia="zh-TW"/>
        </w:rPr>
        <w:t>about to</w:t>
      </w:r>
      <w:r>
        <w:rPr>
          <w:lang w:eastAsia="zh-TW"/>
        </w:rPr>
        <w:t xml:space="preserve"> start</w:t>
      </w:r>
      <w:r w:rsidR="007A549C">
        <w:rPr>
          <w:lang w:eastAsia="zh-TW"/>
        </w:rPr>
        <w:t xml:space="preserve">, </w:t>
      </w:r>
      <w:r>
        <w:rPr>
          <w:lang w:eastAsia="zh-TW"/>
        </w:rPr>
        <w:t xml:space="preserve">with LTE evolution continuing, we should </w:t>
      </w:r>
      <w:r w:rsidR="000700F0">
        <w:rPr>
          <w:lang w:eastAsia="zh-TW"/>
        </w:rPr>
        <w:t>rethink and adjust the overall process</w:t>
      </w:r>
      <w:r w:rsidR="007A549C">
        <w:rPr>
          <w:lang w:eastAsia="zh-TW"/>
        </w:rPr>
        <w:t xml:space="preserve"> as necessary</w:t>
      </w:r>
      <w:r w:rsidR="000700F0">
        <w:rPr>
          <w:lang w:eastAsia="zh-TW"/>
        </w:rPr>
        <w:t xml:space="preserve">. </w:t>
      </w:r>
    </w:p>
    <w:p w:rsidR="007A549C" w:rsidRDefault="007A549C" w:rsidP="00400DA7">
      <w:pPr>
        <w:pStyle w:val="Body"/>
        <w:rPr>
          <w:lang w:eastAsia="zh-TW"/>
        </w:rPr>
      </w:pPr>
      <w:r>
        <w:rPr>
          <w:lang w:eastAsia="zh-TW"/>
        </w:rPr>
        <w:t>Some main points should be discussed:</w:t>
      </w:r>
    </w:p>
    <w:p w:rsidR="007A549C" w:rsidRDefault="003D4EFF" w:rsidP="007A549C">
      <w:pPr>
        <w:pStyle w:val="Body"/>
        <w:numPr>
          <w:ilvl w:val="0"/>
          <w:numId w:val="35"/>
        </w:numPr>
        <w:rPr>
          <w:lang w:eastAsia="zh-TW"/>
        </w:rPr>
      </w:pPr>
      <w:r>
        <w:rPr>
          <w:lang w:eastAsia="zh-TW"/>
        </w:rPr>
        <w:t>TU budget: meeting time budget and WID time budget</w:t>
      </w:r>
    </w:p>
    <w:p w:rsidR="007A549C" w:rsidRDefault="007A549C" w:rsidP="007A549C">
      <w:pPr>
        <w:pStyle w:val="Body"/>
        <w:numPr>
          <w:ilvl w:val="0"/>
          <w:numId w:val="35"/>
        </w:numPr>
        <w:rPr>
          <w:lang w:eastAsia="zh-TW"/>
        </w:rPr>
      </w:pPr>
      <w:r>
        <w:rPr>
          <w:lang w:eastAsia="zh-TW"/>
        </w:rPr>
        <w:t>Criteria for approval of new WIDs</w:t>
      </w:r>
      <w:r>
        <w:rPr>
          <w:rStyle w:val="FootnoteReference"/>
          <w:lang w:eastAsia="zh-TW"/>
        </w:rPr>
        <w:footnoteReference w:id="1"/>
      </w:r>
    </w:p>
    <w:p w:rsidR="007A549C" w:rsidRDefault="007A549C" w:rsidP="007A549C">
      <w:pPr>
        <w:pStyle w:val="Body"/>
        <w:numPr>
          <w:ilvl w:val="0"/>
          <w:numId w:val="35"/>
        </w:numPr>
        <w:rPr>
          <w:lang w:eastAsia="zh-TW"/>
        </w:rPr>
      </w:pPr>
      <w:r>
        <w:rPr>
          <w:lang w:eastAsia="zh-TW"/>
        </w:rPr>
        <w:t>Process for new WID proposals</w:t>
      </w:r>
    </w:p>
    <w:p w:rsidR="007A549C" w:rsidRDefault="007A549C" w:rsidP="007A549C">
      <w:pPr>
        <w:pStyle w:val="Body"/>
        <w:numPr>
          <w:ilvl w:val="0"/>
          <w:numId w:val="35"/>
        </w:numPr>
        <w:rPr>
          <w:lang w:eastAsia="zh-TW"/>
        </w:rPr>
      </w:pPr>
      <w:r>
        <w:rPr>
          <w:lang w:eastAsia="zh-TW"/>
        </w:rPr>
        <w:t>WID completion dates</w:t>
      </w:r>
    </w:p>
    <w:p w:rsidR="007A549C" w:rsidRDefault="007A549C" w:rsidP="007A549C">
      <w:pPr>
        <w:pStyle w:val="Heading2"/>
        <w:rPr>
          <w:lang w:eastAsia="zh-TW"/>
        </w:rPr>
      </w:pPr>
      <w:r>
        <w:rPr>
          <w:lang w:eastAsia="zh-TW"/>
        </w:rPr>
        <w:t>TU budget</w:t>
      </w:r>
    </w:p>
    <w:p w:rsidR="003D4EFF" w:rsidRDefault="003D4EFF" w:rsidP="003D4EFF">
      <w:pPr>
        <w:pStyle w:val="Heading3"/>
        <w:rPr>
          <w:lang w:eastAsia="zh-TW"/>
        </w:rPr>
      </w:pPr>
      <w:r>
        <w:rPr>
          <w:lang w:eastAsia="zh-TW"/>
        </w:rPr>
        <w:t>Meeting time</w:t>
      </w:r>
    </w:p>
    <w:p w:rsidR="005148B1" w:rsidRDefault="007A549C" w:rsidP="007A549C">
      <w:pPr>
        <w:pStyle w:val="Body"/>
        <w:rPr>
          <w:lang w:eastAsia="zh-TW"/>
        </w:rPr>
      </w:pPr>
      <w:r>
        <w:rPr>
          <w:lang w:eastAsia="zh-TW"/>
        </w:rPr>
        <w:t xml:space="preserve">The </w:t>
      </w:r>
      <w:r w:rsidR="0057242D">
        <w:rPr>
          <w:lang w:eastAsia="zh-TW"/>
        </w:rPr>
        <w:t xml:space="preserve">overall available </w:t>
      </w:r>
      <w:r>
        <w:rPr>
          <w:lang w:eastAsia="zh-TW"/>
        </w:rPr>
        <w:t>TU budget should provide a realistic (rather than ideal) figure of how many working hours are spent per day on average, and must be complied to</w:t>
      </w:r>
      <w:r w:rsidR="00C5052B">
        <w:rPr>
          <w:lang w:eastAsia="zh-TW"/>
        </w:rPr>
        <w:t xml:space="preserve"> by the TSG/WG leadership</w:t>
      </w:r>
      <w:r>
        <w:rPr>
          <w:lang w:eastAsia="zh-TW"/>
        </w:rPr>
        <w:t>.</w:t>
      </w:r>
      <w:r w:rsidR="0057242D">
        <w:rPr>
          <w:lang w:eastAsia="zh-TW"/>
        </w:rPr>
        <w:t xml:space="preserve"> It is very important that the sanity of meetings be respected and that breaks and sufficient resting time be made available to delegates and leadership. </w:t>
      </w:r>
      <w:r w:rsidR="003D4EFF">
        <w:rPr>
          <w:lang w:eastAsia="zh-TW"/>
        </w:rPr>
        <w:t xml:space="preserve">This has been stressed multiple times, most recently by PCG – and yet, little if anything has </w:t>
      </w:r>
      <w:r w:rsidR="008458E1">
        <w:rPr>
          <w:lang w:eastAsia="zh-TW"/>
        </w:rPr>
        <w:t>improved – in some instance, it has actually become worse</w:t>
      </w:r>
      <w:r w:rsidR="003D4EFF">
        <w:rPr>
          <w:lang w:eastAsia="zh-TW"/>
        </w:rPr>
        <w:t>.</w:t>
      </w:r>
    </w:p>
    <w:p w:rsidR="0057242D" w:rsidRDefault="0057242D" w:rsidP="007A549C">
      <w:pPr>
        <w:pStyle w:val="Body"/>
        <w:rPr>
          <w:lang w:eastAsia="zh-TW"/>
        </w:rPr>
      </w:pPr>
      <w:r>
        <w:rPr>
          <w:lang w:eastAsia="zh-TW"/>
        </w:rPr>
        <w:t>I</w:t>
      </w:r>
      <w:r w:rsidR="0077207C">
        <w:rPr>
          <w:lang w:eastAsia="zh-TW"/>
        </w:rPr>
        <w:t>n the following</w:t>
      </w:r>
      <w:r>
        <w:rPr>
          <w:lang w:eastAsia="zh-TW"/>
        </w:rPr>
        <w:t xml:space="preserve"> WTU refers to Work TU</w:t>
      </w:r>
      <w:r w:rsidR="00D7175A">
        <w:rPr>
          <w:lang w:eastAsia="zh-TW"/>
        </w:rPr>
        <w:t xml:space="preserve"> (</w:t>
      </w:r>
      <w:r w:rsidR="00444629">
        <w:rPr>
          <w:lang w:eastAsia="zh-TW"/>
        </w:rPr>
        <w:t xml:space="preserve">i.e. </w:t>
      </w:r>
      <w:r w:rsidR="00D7175A">
        <w:rPr>
          <w:lang w:eastAsia="zh-TW"/>
        </w:rPr>
        <w:t>‘online’)</w:t>
      </w:r>
      <w:r>
        <w:rPr>
          <w:lang w:eastAsia="zh-TW"/>
        </w:rPr>
        <w:t xml:space="preserve"> and BTU refers to Break TU</w:t>
      </w:r>
      <w:r w:rsidR="00D7175A">
        <w:rPr>
          <w:lang w:eastAsia="zh-TW"/>
        </w:rPr>
        <w:t xml:space="preserve"> (</w:t>
      </w:r>
      <w:r w:rsidR="00AB276B">
        <w:rPr>
          <w:lang w:eastAsia="zh-TW"/>
        </w:rPr>
        <w:t xml:space="preserve">i.e. </w:t>
      </w:r>
      <w:r w:rsidR="00D7175A">
        <w:rPr>
          <w:lang w:eastAsia="zh-TW"/>
        </w:rPr>
        <w:t>‘offline’</w:t>
      </w:r>
      <w:r w:rsidR="005148B1">
        <w:rPr>
          <w:lang w:eastAsia="zh-TW"/>
        </w:rPr>
        <w:t>)</w:t>
      </w:r>
      <w:r w:rsidR="00D7175A">
        <w:rPr>
          <w:lang w:eastAsia="zh-TW"/>
        </w:rPr>
        <w:t>.</w:t>
      </w:r>
    </w:p>
    <w:p w:rsidR="0057242D" w:rsidRDefault="0057242D" w:rsidP="007A549C">
      <w:pPr>
        <w:pStyle w:val="Body"/>
        <w:rPr>
          <w:lang w:eastAsia="zh-TW"/>
        </w:rPr>
      </w:pPr>
      <w:r>
        <w:rPr>
          <w:lang w:eastAsia="zh-TW"/>
        </w:rPr>
        <w:t>To this end we propose:</w:t>
      </w:r>
    </w:p>
    <w:p w:rsidR="0057242D" w:rsidRDefault="0057242D" w:rsidP="0057242D">
      <w:pPr>
        <w:pStyle w:val="Body"/>
        <w:numPr>
          <w:ilvl w:val="0"/>
          <w:numId w:val="38"/>
        </w:numPr>
        <w:rPr>
          <w:lang w:eastAsia="zh-TW"/>
        </w:rPr>
      </w:pPr>
      <w:r>
        <w:rPr>
          <w:lang w:eastAsia="zh-TW"/>
        </w:rPr>
        <w:t>TU = 2 hours</w:t>
      </w:r>
      <w:r w:rsidR="0077207C">
        <w:rPr>
          <w:lang w:eastAsia="zh-TW"/>
        </w:rPr>
        <w:t xml:space="preserve"> (like today)</w:t>
      </w:r>
    </w:p>
    <w:p w:rsidR="00444629" w:rsidRDefault="00444629" w:rsidP="0057242D">
      <w:pPr>
        <w:pStyle w:val="Body"/>
        <w:numPr>
          <w:ilvl w:val="0"/>
          <w:numId w:val="38"/>
        </w:numPr>
        <w:rPr>
          <w:lang w:eastAsia="zh-TW"/>
        </w:rPr>
      </w:pPr>
      <w:r>
        <w:rPr>
          <w:lang w:eastAsia="zh-TW"/>
        </w:rPr>
        <w:t>Binding decisions may only be taken ‘online’. No binding decisions may be taken ‘offline’.</w:t>
      </w:r>
    </w:p>
    <w:p w:rsidR="00DA62C7" w:rsidRDefault="000F2DEB" w:rsidP="0057242D">
      <w:pPr>
        <w:pStyle w:val="Body"/>
        <w:numPr>
          <w:ilvl w:val="0"/>
          <w:numId w:val="38"/>
        </w:numPr>
        <w:rPr>
          <w:lang w:eastAsia="zh-TW"/>
        </w:rPr>
      </w:pPr>
      <w:r>
        <w:rPr>
          <w:lang w:eastAsia="zh-TW"/>
        </w:rPr>
        <w:t>4</w:t>
      </w:r>
      <w:r w:rsidR="0057242D">
        <w:rPr>
          <w:lang w:eastAsia="zh-TW"/>
        </w:rPr>
        <w:t xml:space="preserve">WTUs daily shall remain the reference budget for </w:t>
      </w:r>
      <w:r w:rsidR="005148B1">
        <w:rPr>
          <w:lang w:eastAsia="zh-TW"/>
        </w:rPr>
        <w:t>a</w:t>
      </w:r>
      <w:r w:rsidR="0057242D">
        <w:rPr>
          <w:lang w:eastAsia="zh-TW"/>
        </w:rPr>
        <w:t xml:space="preserve"> </w:t>
      </w:r>
      <w:r w:rsidR="00D7175A">
        <w:rPr>
          <w:lang w:eastAsia="zh-TW"/>
        </w:rPr>
        <w:t>W</w:t>
      </w:r>
      <w:r w:rsidR="0057242D">
        <w:rPr>
          <w:lang w:eastAsia="zh-TW"/>
        </w:rPr>
        <w:t xml:space="preserve">ork </w:t>
      </w:r>
      <w:r w:rsidR="00D7175A">
        <w:rPr>
          <w:lang w:eastAsia="zh-TW"/>
        </w:rPr>
        <w:t>S</w:t>
      </w:r>
      <w:r w:rsidR="0057242D">
        <w:rPr>
          <w:lang w:eastAsia="zh-TW"/>
        </w:rPr>
        <w:t xml:space="preserve">ession. </w:t>
      </w:r>
      <w:r w:rsidR="0057242D" w:rsidRPr="00C5052B">
        <w:rPr>
          <w:i/>
          <w:lang w:eastAsia="zh-TW"/>
        </w:rPr>
        <w:t>Exceptionally</w:t>
      </w:r>
      <w:r w:rsidR="0057242D">
        <w:rPr>
          <w:lang w:eastAsia="zh-TW"/>
        </w:rPr>
        <w:t>, and subject to TSG approval</w:t>
      </w:r>
      <w:r w:rsidR="00D7175A">
        <w:rPr>
          <w:lang w:eastAsia="zh-TW"/>
        </w:rPr>
        <w:t xml:space="preserve"> only</w:t>
      </w:r>
      <w:r w:rsidR="00A159DD">
        <w:rPr>
          <w:lang w:eastAsia="zh-TW"/>
        </w:rPr>
        <w:t>, a maximum of 5</w:t>
      </w:r>
      <w:r w:rsidR="0057242D">
        <w:rPr>
          <w:lang w:eastAsia="zh-TW"/>
        </w:rPr>
        <w:t>WTUs daily may be scheduled</w:t>
      </w:r>
      <w:r w:rsidR="005148B1">
        <w:rPr>
          <w:lang w:eastAsia="zh-TW"/>
        </w:rPr>
        <w:t xml:space="preserve"> for a Work Session</w:t>
      </w:r>
      <w:r w:rsidR="0057242D">
        <w:rPr>
          <w:lang w:eastAsia="zh-TW"/>
        </w:rPr>
        <w:t xml:space="preserve">. </w:t>
      </w:r>
      <w:r w:rsidR="00DA62C7">
        <w:rPr>
          <w:lang w:eastAsia="zh-TW"/>
        </w:rPr>
        <w:t xml:space="preserve">5WTUs shall </w:t>
      </w:r>
      <w:r w:rsidR="005148B1">
        <w:rPr>
          <w:lang w:eastAsia="zh-TW"/>
        </w:rPr>
        <w:t>never</w:t>
      </w:r>
      <w:r w:rsidR="00DA62C7">
        <w:rPr>
          <w:lang w:eastAsia="zh-TW"/>
        </w:rPr>
        <w:t xml:space="preserve"> be allocated on Fridays. </w:t>
      </w:r>
    </w:p>
    <w:p w:rsidR="00662CAC" w:rsidRDefault="00DA62C7" w:rsidP="00DA62C7">
      <w:pPr>
        <w:pStyle w:val="Body"/>
        <w:numPr>
          <w:ilvl w:val="1"/>
          <w:numId w:val="38"/>
        </w:numPr>
        <w:rPr>
          <w:lang w:eastAsia="zh-TW"/>
        </w:rPr>
      </w:pPr>
      <w:r>
        <w:rPr>
          <w:lang w:eastAsia="zh-TW"/>
        </w:rPr>
        <w:t xml:space="preserve">Parallel </w:t>
      </w:r>
      <w:r w:rsidR="005148B1">
        <w:rPr>
          <w:lang w:eastAsia="zh-TW"/>
        </w:rPr>
        <w:t>W</w:t>
      </w:r>
      <w:r w:rsidR="0057242D">
        <w:rPr>
          <w:lang w:eastAsia="zh-TW"/>
        </w:rPr>
        <w:t xml:space="preserve">ork </w:t>
      </w:r>
      <w:r w:rsidR="005148B1">
        <w:rPr>
          <w:lang w:eastAsia="zh-TW"/>
        </w:rPr>
        <w:t>S</w:t>
      </w:r>
      <w:r w:rsidR="0057242D">
        <w:rPr>
          <w:lang w:eastAsia="zh-TW"/>
        </w:rPr>
        <w:t>essions can increa</w:t>
      </w:r>
      <w:r>
        <w:rPr>
          <w:lang w:eastAsia="zh-TW"/>
        </w:rPr>
        <w:t xml:space="preserve">se the number of available WTUs. The TSG/WG leadership should strive to minimize the number of parallel </w:t>
      </w:r>
      <w:r w:rsidR="005148B1">
        <w:rPr>
          <w:lang w:eastAsia="zh-TW"/>
        </w:rPr>
        <w:t>W</w:t>
      </w:r>
      <w:r>
        <w:rPr>
          <w:lang w:eastAsia="zh-TW"/>
        </w:rPr>
        <w:t xml:space="preserve">ork </w:t>
      </w:r>
      <w:r w:rsidR="005148B1">
        <w:rPr>
          <w:lang w:eastAsia="zh-TW"/>
        </w:rPr>
        <w:t>S</w:t>
      </w:r>
      <w:r>
        <w:rPr>
          <w:lang w:eastAsia="zh-TW"/>
        </w:rPr>
        <w:t xml:space="preserve">essions. </w:t>
      </w:r>
      <w:r w:rsidR="00D7175A">
        <w:rPr>
          <w:lang w:eastAsia="zh-TW"/>
        </w:rPr>
        <w:t xml:space="preserve">No parallel </w:t>
      </w:r>
      <w:r w:rsidR="005148B1">
        <w:rPr>
          <w:lang w:eastAsia="zh-TW"/>
        </w:rPr>
        <w:t>W</w:t>
      </w:r>
      <w:r w:rsidR="00D7175A">
        <w:rPr>
          <w:lang w:eastAsia="zh-TW"/>
        </w:rPr>
        <w:t xml:space="preserve">ork </w:t>
      </w:r>
      <w:r w:rsidR="005148B1">
        <w:rPr>
          <w:lang w:eastAsia="zh-TW"/>
        </w:rPr>
        <w:t>S</w:t>
      </w:r>
      <w:r w:rsidR="00D7175A">
        <w:rPr>
          <w:lang w:eastAsia="zh-TW"/>
        </w:rPr>
        <w:t xml:space="preserve">ession may be scheduled at a WG meeting without the prior approval of the corresponding TSG. </w:t>
      </w:r>
    </w:p>
    <w:p w:rsidR="00DA62C7" w:rsidRPr="0029543B" w:rsidRDefault="002A6909" w:rsidP="00C62099">
      <w:pPr>
        <w:pStyle w:val="Body"/>
        <w:numPr>
          <w:ilvl w:val="1"/>
          <w:numId w:val="38"/>
        </w:numPr>
        <w:rPr>
          <w:lang w:eastAsia="zh-TW"/>
        </w:rPr>
      </w:pPr>
      <w:r w:rsidRPr="0029543B">
        <w:rPr>
          <w:lang w:eastAsia="zh-TW"/>
        </w:rPr>
        <w:lastRenderedPageBreak/>
        <w:t>For technical discussions, t</w:t>
      </w:r>
      <w:r w:rsidR="00787EA4" w:rsidRPr="0029543B">
        <w:rPr>
          <w:lang w:eastAsia="zh-TW"/>
        </w:rPr>
        <w:t>he WG leadership may exceed the TSG-approved W</w:t>
      </w:r>
      <w:r w:rsidR="00C96D06" w:rsidRPr="0029543B">
        <w:rPr>
          <w:lang w:eastAsia="zh-TW"/>
        </w:rPr>
        <w:t>TUs</w:t>
      </w:r>
      <w:r w:rsidR="000F2DEB" w:rsidRPr="0029543B">
        <w:rPr>
          <w:lang w:eastAsia="zh-TW"/>
        </w:rPr>
        <w:t xml:space="preserve"> by a maximum of [.</w:t>
      </w:r>
      <w:r w:rsidR="00C96D06" w:rsidRPr="0029543B">
        <w:rPr>
          <w:lang w:eastAsia="zh-TW"/>
        </w:rPr>
        <w:t>5WTU</w:t>
      </w:r>
      <w:r w:rsidR="00A159DD" w:rsidRPr="0029543B">
        <w:rPr>
          <w:lang w:eastAsia="zh-TW"/>
        </w:rPr>
        <w:t xml:space="preserve"> i.e. 1 hour</w:t>
      </w:r>
      <w:r w:rsidR="00C96D06" w:rsidRPr="0029543B">
        <w:rPr>
          <w:lang w:eastAsia="zh-TW"/>
        </w:rPr>
        <w:t xml:space="preserve">] </w:t>
      </w:r>
      <w:r w:rsidR="00787EA4" w:rsidRPr="0029543B">
        <w:rPr>
          <w:lang w:eastAsia="zh-TW"/>
        </w:rPr>
        <w:t>per Work Session throughout the meeting week.</w:t>
      </w:r>
      <w:r w:rsidR="00D7175A" w:rsidRPr="0029543B">
        <w:rPr>
          <w:lang w:eastAsia="zh-TW"/>
        </w:rPr>
        <w:t xml:space="preserve"> </w:t>
      </w:r>
      <w:r w:rsidR="000F2DEB" w:rsidRPr="0029543B">
        <w:rPr>
          <w:lang w:eastAsia="zh-TW"/>
        </w:rPr>
        <w:t>When exceeding this [.</w:t>
      </w:r>
      <w:r w:rsidR="00A62D86" w:rsidRPr="0029543B">
        <w:rPr>
          <w:lang w:eastAsia="zh-TW"/>
        </w:rPr>
        <w:t>5WTU] margin, a</w:t>
      </w:r>
      <w:r w:rsidR="00ED6366" w:rsidRPr="0029543B">
        <w:rPr>
          <w:lang w:eastAsia="zh-TW"/>
        </w:rPr>
        <w:t xml:space="preserve"> penalty shall be impose</w:t>
      </w:r>
      <w:r w:rsidR="00787EA4" w:rsidRPr="0029543B">
        <w:rPr>
          <w:lang w:eastAsia="zh-TW"/>
        </w:rPr>
        <w:t>d on WIDs that made use of this extra time</w:t>
      </w:r>
      <w:r w:rsidR="00AB276B" w:rsidRPr="0029543B">
        <w:rPr>
          <w:lang w:eastAsia="zh-TW"/>
        </w:rPr>
        <w:t xml:space="preserve"> in this Work Session</w:t>
      </w:r>
      <w:r w:rsidR="00787EA4" w:rsidRPr="0029543B">
        <w:rPr>
          <w:lang w:eastAsia="zh-TW"/>
        </w:rPr>
        <w:t xml:space="preserve">. In this case, any decision taken during that </w:t>
      </w:r>
      <w:r w:rsidR="00CB759A" w:rsidRPr="0029543B">
        <w:rPr>
          <w:lang w:eastAsia="zh-TW"/>
        </w:rPr>
        <w:t xml:space="preserve">extra </w:t>
      </w:r>
      <w:r w:rsidR="00787EA4" w:rsidRPr="0029543B">
        <w:rPr>
          <w:lang w:eastAsia="zh-TW"/>
        </w:rPr>
        <w:t xml:space="preserve">time shall be </w:t>
      </w:r>
      <w:r w:rsidR="00CB759A" w:rsidRPr="0029543B">
        <w:rPr>
          <w:lang w:eastAsia="zh-TW"/>
        </w:rPr>
        <w:t xml:space="preserve">considered </w:t>
      </w:r>
      <w:r w:rsidR="00787EA4" w:rsidRPr="0029543B">
        <w:rPr>
          <w:lang w:eastAsia="zh-TW"/>
        </w:rPr>
        <w:t>non-binding</w:t>
      </w:r>
      <w:r w:rsidR="00FE2EE9" w:rsidRPr="0029543B">
        <w:rPr>
          <w:lang w:eastAsia="zh-TW"/>
        </w:rPr>
        <w:t xml:space="preserve"> </w:t>
      </w:r>
      <w:r w:rsidR="00CB759A" w:rsidRPr="0029543B">
        <w:rPr>
          <w:lang w:eastAsia="zh-TW"/>
        </w:rPr>
        <w:t>and</w:t>
      </w:r>
      <w:r w:rsidR="00FE2EE9" w:rsidRPr="0029543B">
        <w:rPr>
          <w:lang w:eastAsia="zh-TW"/>
        </w:rPr>
        <w:t xml:space="preserve"> </w:t>
      </w:r>
      <w:r w:rsidR="00CB759A" w:rsidRPr="0029543B">
        <w:rPr>
          <w:lang w:eastAsia="zh-TW"/>
        </w:rPr>
        <w:t xml:space="preserve">shall </w:t>
      </w:r>
      <w:r w:rsidR="00FE2EE9" w:rsidRPr="0029543B">
        <w:rPr>
          <w:lang w:eastAsia="zh-TW"/>
        </w:rPr>
        <w:t>be subject to being reopened and discussed</w:t>
      </w:r>
      <w:r w:rsidR="00787EA4" w:rsidRPr="0029543B">
        <w:rPr>
          <w:lang w:eastAsia="zh-TW"/>
        </w:rPr>
        <w:t xml:space="preserve">. </w:t>
      </w:r>
      <w:r w:rsidR="00261908" w:rsidRPr="0029543B">
        <w:rPr>
          <w:lang w:eastAsia="zh-TW"/>
        </w:rPr>
        <w:t>This shall be notified to plenary</w:t>
      </w:r>
      <w:r w:rsidR="0029543B" w:rsidRPr="0029543B">
        <w:rPr>
          <w:lang w:eastAsia="zh-TW"/>
        </w:rPr>
        <w:t xml:space="preserve"> as part of the WG Chairman’s report</w:t>
      </w:r>
      <w:r w:rsidR="00261908" w:rsidRPr="0029543B">
        <w:rPr>
          <w:lang w:eastAsia="zh-TW"/>
        </w:rPr>
        <w:t xml:space="preserve">. </w:t>
      </w:r>
      <w:r w:rsidR="002D75F4" w:rsidRPr="0029543B">
        <w:rPr>
          <w:lang w:eastAsia="zh-TW"/>
        </w:rPr>
        <w:t>Further WID</w:t>
      </w:r>
      <w:r w:rsidR="008458E1" w:rsidRPr="0029543B">
        <w:rPr>
          <w:lang w:eastAsia="zh-TW"/>
        </w:rPr>
        <w:t xml:space="preserve"> penalty </w:t>
      </w:r>
      <w:r w:rsidR="002D75F4" w:rsidRPr="0029543B">
        <w:rPr>
          <w:lang w:eastAsia="zh-TW"/>
        </w:rPr>
        <w:t>is described in §</w:t>
      </w:r>
      <w:fldSimple w:instr=" REF _Ref475499343 \r \h  \* MERGEFORMAT ">
        <w:r w:rsidR="00863B2A">
          <w:rPr>
            <w:lang w:eastAsia="zh-TW"/>
          </w:rPr>
          <w:t>3.2.2</w:t>
        </w:r>
      </w:fldSimple>
      <w:r w:rsidR="002D75F4" w:rsidRPr="0029543B">
        <w:rPr>
          <w:lang w:eastAsia="zh-TW"/>
        </w:rPr>
        <w:t>.</w:t>
      </w:r>
    </w:p>
    <w:p w:rsidR="002A6909" w:rsidRDefault="002A6909" w:rsidP="00C62099">
      <w:pPr>
        <w:pStyle w:val="Body"/>
        <w:numPr>
          <w:ilvl w:val="1"/>
          <w:numId w:val="38"/>
        </w:numPr>
        <w:rPr>
          <w:lang w:eastAsia="zh-TW"/>
        </w:rPr>
      </w:pPr>
      <w:r w:rsidRPr="00DF5ACB">
        <w:rPr>
          <w:lang w:eastAsia="zh-TW"/>
        </w:rPr>
        <w:t xml:space="preserve">For work planning discussions, </w:t>
      </w:r>
      <w:r w:rsidR="002D75F4" w:rsidRPr="00DF5ACB">
        <w:rPr>
          <w:lang w:eastAsia="zh-TW"/>
        </w:rPr>
        <w:t>[0.5</w:t>
      </w:r>
      <w:r w:rsidR="00DF5ACB" w:rsidRPr="00DF5ACB">
        <w:rPr>
          <w:lang w:eastAsia="zh-TW"/>
        </w:rPr>
        <w:t>~1</w:t>
      </w:r>
      <w:r w:rsidRPr="00DF5ACB">
        <w:rPr>
          <w:lang w:eastAsia="zh-TW"/>
        </w:rPr>
        <w:t>WTU</w:t>
      </w:r>
      <w:r w:rsidR="002D75F4" w:rsidRPr="00DF5ACB">
        <w:rPr>
          <w:lang w:eastAsia="zh-TW"/>
        </w:rPr>
        <w:t>]</w:t>
      </w:r>
      <w:r w:rsidRPr="00DF5ACB">
        <w:rPr>
          <w:lang w:eastAsia="zh-TW"/>
        </w:rPr>
        <w:t xml:space="preserve"> </w:t>
      </w:r>
      <w:r w:rsidR="00DF5ACB" w:rsidRPr="00DF5ACB">
        <w:rPr>
          <w:lang w:eastAsia="zh-TW"/>
        </w:rPr>
        <w:t>is</w:t>
      </w:r>
      <w:r w:rsidRPr="00DF5ACB">
        <w:rPr>
          <w:lang w:eastAsia="zh-TW"/>
        </w:rPr>
        <w:t xml:space="preserve"> </w:t>
      </w:r>
      <w:r w:rsidR="00DF5ACB" w:rsidRPr="00DF5ACB">
        <w:rPr>
          <w:lang w:eastAsia="zh-TW"/>
        </w:rPr>
        <w:t xml:space="preserve">always </w:t>
      </w:r>
      <w:r w:rsidRPr="00DF5ACB">
        <w:rPr>
          <w:lang w:eastAsia="zh-TW"/>
        </w:rPr>
        <w:t>reserved by the WG Chairman</w:t>
      </w:r>
      <w:r w:rsidR="002D75F4" w:rsidRPr="00DF5ACB">
        <w:rPr>
          <w:lang w:eastAsia="zh-TW"/>
        </w:rPr>
        <w:t xml:space="preserve"> </w:t>
      </w:r>
      <w:r w:rsidR="00DF5ACB" w:rsidRPr="00DF5ACB">
        <w:rPr>
          <w:lang w:eastAsia="zh-TW"/>
        </w:rPr>
        <w:t>on Thursday during WTU</w:t>
      </w:r>
      <w:r w:rsidR="002D75F4" w:rsidRPr="00DF5ACB">
        <w:rPr>
          <w:lang w:eastAsia="zh-TW"/>
        </w:rPr>
        <w:t>5</w:t>
      </w:r>
      <w:r w:rsidR="003C341E">
        <w:rPr>
          <w:lang w:eastAsia="zh-TW"/>
        </w:rPr>
        <w:t xml:space="preserve"> (or the earliest free WTU on that day)</w:t>
      </w:r>
      <w:r w:rsidR="002D75F4" w:rsidRPr="00DF5ACB">
        <w:rPr>
          <w:lang w:eastAsia="zh-TW"/>
        </w:rPr>
        <w:t xml:space="preserve">. </w:t>
      </w:r>
      <w:r w:rsidR="00DF5ACB" w:rsidRPr="00DF5ACB">
        <w:rPr>
          <w:lang w:eastAsia="zh-TW"/>
        </w:rPr>
        <w:t>See §</w:t>
      </w:r>
      <w:fldSimple w:instr=" REF _Ref475454420 \r \h  \* MERGEFORMAT ">
        <w:r w:rsidR="00863B2A">
          <w:rPr>
            <w:lang w:eastAsia="zh-TW"/>
          </w:rPr>
          <w:t>3.3.3</w:t>
        </w:r>
      </w:fldSimple>
      <w:r w:rsidR="00DF5ACB" w:rsidRPr="00DF5ACB">
        <w:rPr>
          <w:lang w:eastAsia="zh-TW"/>
        </w:rPr>
        <w:t>.</w:t>
      </w:r>
    </w:p>
    <w:p w:rsidR="00DA62C7" w:rsidRDefault="0057242D" w:rsidP="0073470B">
      <w:pPr>
        <w:pStyle w:val="Body"/>
        <w:numPr>
          <w:ilvl w:val="0"/>
          <w:numId w:val="38"/>
        </w:numPr>
        <w:rPr>
          <w:lang w:eastAsia="zh-TW"/>
        </w:rPr>
      </w:pPr>
      <w:r>
        <w:rPr>
          <w:lang w:eastAsia="zh-TW"/>
        </w:rPr>
        <w:t>Breaks:</w:t>
      </w:r>
      <w:r w:rsidR="0073470B">
        <w:rPr>
          <w:lang w:eastAsia="zh-TW"/>
        </w:rPr>
        <w:t xml:space="preserve"> a</w:t>
      </w:r>
      <w:r w:rsidR="00DA62C7">
        <w:rPr>
          <w:lang w:eastAsia="zh-TW"/>
        </w:rPr>
        <w:t xml:space="preserve"> break shall always be allocated between two </w:t>
      </w:r>
      <w:r w:rsidR="00C5052B">
        <w:rPr>
          <w:lang w:eastAsia="zh-TW"/>
        </w:rPr>
        <w:t xml:space="preserve">consecutive </w:t>
      </w:r>
      <w:r w:rsidR="00DA62C7">
        <w:rPr>
          <w:lang w:eastAsia="zh-TW"/>
        </w:rPr>
        <w:t>WTU</w:t>
      </w:r>
      <w:r w:rsidR="0073470B">
        <w:rPr>
          <w:lang w:eastAsia="zh-TW"/>
        </w:rPr>
        <w:t>s</w:t>
      </w:r>
    </w:p>
    <w:p w:rsidR="00DA62C7" w:rsidRDefault="00DA62C7" w:rsidP="0057242D">
      <w:pPr>
        <w:pStyle w:val="Body"/>
        <w:numPr>
          <w:ilvl w:val="1"/>
          <w:numId w:val="38"/>
        </w:numPr>
        <w:rPr>
          <w:lang w:eastAsia="zh-TW"/>
        </w:rPr>
      </w:pPr>
      <w:r>
        <w:rPr>
          <w:lang w:eastAsia="zh-TW"/>
        </w:rPr>
        <w:t>Two coffee breaks (.25BTU each) shall be scheduled daily</w:t>
      </w:r>
    </w:p>
    <w:p w:rsidR="00DA62C7" w:rsidRDefault="00DA62C7" w:rsidP="0057242D">
      <w:pPr>
        <w:pStyle w:val="Body"/>
        <w:numPr>
          <w:ilvl w:val="1"/>
          <w:numId w:val="38"/>
        </w:numPr>
        <w:rPr>
          <w:lang w:eastAsia="zh-TW"/>
        </w:rPr>
      </w:pPr>
      <w:r>
        <w:rPr>
          <w:lang w:eastAsia="zh-TW"/>
        </w:rPr>
        <w:t>One lunch break (.5BTU to .75BTU) shall be scheduled daily</w:t>
      </w:r>
    </w:p>
    <w:p w:rsidR="0057242D" w:rsidRDefault="00DA62C7" w:rsidP="00DA62C7">
      <w:pPr>
        <w:pStyle w:val="Body"/>
        <w:numPr>
          <w:ilvl w:val="1"/>
          <w:numId w:val="38"/>
        </w:numPr>
        <w:rPr>
          <w:lang w:eastAsia="zh-TW"/>
        </w:rPr>
      </w:pPr>
      <w:r>
        <w:rPr>
          <w:lang w:eastAsia="zh-TW"/>
        </w:rPr>
        <w:t>Should 5WTU be allocated in a day, an additional .25BTU</w:t>
      </w:r>
      <w:r w:rsidR="00787EA4">
        <w:rPr>
          <w:lang w:eastAsia="zh-TW"/>
        </w:rPr>
        <w:t xml:space="preserve"> (max)</w:t>
      </w:r>
      <w:r>
        <w:rPr>
          <w:lang w:eastAsia="zh-TW"/>
        </w:rPr>
        <w:t xml:space="preserve"> convenience break shall be scheduled</w:t>
      </w:r>
      <w:r w:rsidR="00787EA4">
        <w:rPr>
          <w:lang w:eastAsia="zh-TW"/>
        </w:rPr>
        <w:t xml:space="preserve"> by the leadership</w:t>
      </w:r>
    </w:p>
    <w:p w:rsidR="00444629" w:rsidRDefault="00444629" w:rsidP="00444629">
      <w:pPr>
        <w:pStyle w:val="Body"/>
        <w:ind w:left="720"/>
        <w:rPr>
          <w:lang w:eastAsia="zh-TW"/>
        </w:rPr>
      </w:pPr>
      <w:r>
        <w:rPr>
          <w:lang w:eastAsia="zh-TW"/>
        </w:rPr>
        <w:t xml:space="preserve">The </w:t>
      </w:r>
      <w:r w:rsidR="002D75F4">
        <w:rPr>
          <w:lang w:eastAsia="zh-TW"/>
        </w:rPr>
        <w:t>above is illustrated on the following figure</w:t>
      </w:r>
      <w:r w:rsidR="003C0455">
        <w:rPr>
          <w:lang w:eastAsia="zh-TW"/>
        </w:rPr>
        <w:t xml:space="preserve"> (8am start time is informative)</w:t>
      </w:r>
      <w:r w:rsidR="002D75F4">
        <w:rPr>
          <w:lang w:eastAsia="zh-TW"/>
        </w:rPr>
        <w:t>:</w:t>
      </w:r>
    </w:p>
    <w:p w:rsidR="0073470B" w:rsidRDefault="006645FA" w:rsidP="0073470B">
      <w:pPr>
        <w:pStyle w:val="Body"/>
        <w:jc w:val="center"/>
        <w:rPr>
          <w:lang w:eastAsia="zh-TW"/>
        </w:rPr>
      </w:pPr>
      <w:r w:rsidRPr="006645FA">
        <w:drawing>
          <wp:inline distT="0" distB="0" distL="0" distR="0">
            <wp:extent cx="4356100" cy="34417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4356100" cy="3441700"/>
                    </a:xfrm>
                    <a:prstGeom prst="rect">
                      <a:avLst/>
                    </a:prstGeom>
                    <a:noFill/>
                    <a:ln w="9525">
                      <a:noFill/>
                      <a:miter lim="800000"/>
                      <a:headEnd/>
                      <a:tailEnd/>
                    </a:ln>
                  </pic:spPr>
                </pic:pic>
              </a:graphicData>
            </a:graphic>
          </wp:inline>
        </w:drawing>
      </w:r>
    </w:p>
    <w:p w:rsidR="0073470B" w:rsidRPr="0073470B" w:rsidRDefault="0073470B" w:rsidP="0073470B">
      <w:pPr>
        <w:pStyle w:val="Caption"/>
        <w:ind w:left="450"/>
        <w:jc w:val="center"/>
        <w:rPr>
          <w:b w:val="0"/>
          <w:color w:val="000000" w:themeColor="text1"/>
          <w:sz w:val="22"/>
          <w:lang w:eastAsia="zh-TW"/>
        </w:rPr>
      </w:pPr>
      <w:proofErr w:type="gramStart"/>
      <w:r w:rsidRPr="0073470B">
        <w:rPr>
          <w:color w:val="000000" w:themeColor="text1"/>
          <w:sz w:val="22"/>
        </w:rPr>
        <w:t xml:space="preserve">Figure </w:t>
      </w:r>
      <w:r w:rsidR="007B07E5" w:rsidRPr="0073470B">
        <w:rPr>
          <w:color w:val="000000" w:themeColor="text1"/>
          <w:sz w:val="22"/>
        </w:rPr>
        <w:fldChar w:fldCharType="begin"/>
      </w:r>
      <w:r w:rsidRPr="0073470B">
        <w:rPr>
          <w:color w:val="000000" w:themeColor="text1"/>
          <w:sz w:val="22"/>
        </w:rPr>
        <w:instrText xml:space="preserve"> SEQ Figure \* ARABIC </w:instrText>
      </w:r>
      <w:r w:rsidR="007B07E5" w:rsidRPr="0073470B">
        <w:rPr>
          <w:color w:val="000000" w:themeColor="text1"/>
          <w:sz w:val="22"/>
        </w:rPr>
        <w:fldChar w:fldCharType="separate"/>
      </w:r>
      <w:r w:rsidR="00863B2A">
        <w:rPr>
          <w:noProof/>
          <w:color w:val="000000" w:themeColor="text1"/>
          <w:sz w:val="22"/>
        </w:rPr>
        <w:t>1</w:t>
      </w:r>
      <w:r w:rsidR="007B07E5" w:rsidRPr="0073470B">
        <w:rPr>
          <w:color w:val="000000" w:themeColor="text1"/>
          <w:sz w:val="22"/>
        </w:rPr>
        <w:fldChar w:fldCharType="end"/>
      </w:r>
      <w:r w:rsidRPr="0073470B">
        <w:rPr>
          <w:color w:val="000000" w:themeColor="text1"/>
          <w:sz w:val="22"/>
        </w:rPr>
        <w:t>.</w:t>
      </w:r>
      <w:proofErr w:type="gramEnd"/>
      <w:r w:rsidRPr="0073470B">
        <w:rPr>
          <w:color w:val="000000" w:themeColor="text1"/>
          <w:sz w:val="22"/>
        </w:rPr>
        <w:t xml:space="preserve"> </w:t>
      </w:r>
      <w:r w:rsidRPr="0073470B">
        <w:rPr>
          <w:b w:val="0"/>
          <w:color w:val="000000" w:themeColor="text1"/>
          <w:sz w:val="22"/>
        </w:rPr>
        <w:t xml:space="preserve">Daily </w:t>
      </w:r>
      <w:r w:rsidR="005148B1">
        <w:rPr>
          <w:b w:val="0"/>
          <w:color w:val="000000" w:themeColor="text1"/>
          <w:sz w:val="22"/>
        </w:rPr>
        <w:t>Work Session baseline</w:t>
      </w:r>
    </w:p>
    <w:p w:rsidR="00A7633C" w:rsidRDefault="005148B1" w:rsidP="0057242D">
      <w:pPr>
        <w:pStyle w:val="Body"/>
        <w:numPr>
          <w:ilvl w:val="0"/>
          <w:numId w:val="38"/>
        </w:numPr>
        <w:rPr>
          <w:lang w:eastAsia="zh-TW"/>
        </w:rPr>
      </w:pPr>
      <w:r>
        <w:rPr>
          <w:lang w:eastAsia="zh-TW"/>
        </w:rPr>
        <w:t>During a WG</w:t>
      </w:r>
      <w:r w:rsidR="00927E24">
        <w:rPr>
          <w:lang w:eastAsia="zh-TW"/>
        </w:rPr>
        <w:t xml:space="preserve"> (resp. TSG)</w:t>
      </w:r>
      <w:r>
        <w:rPr>
          <w:lang w:eastAsia="zh-TW"/>
        </w:rPr>
        <w:t xml:space="preserve"> meeting, t</w:t>
      </w:r>
      <w:r w:rsidR="0057242D">
        <w:rPr>
          <w:lang w:eastAsia="zh-TW"/>
        </w:rPr>
        <w:t xml:space="preserve">he use of </w:t>
      </w:r>
      <w:r>
        <w:rPr>
          <w:lang w:eastAsia="zh-TW"/>
        </w:rPr>
        <w:t>‘</w:t>
      </w:r>
      <w:r w:rsidR="00D7175A">
        <w:rPr>
          <w:lang w:eastAsia="zh-TW"/>
        </w:rPr>
        <w:t>offline</w:t>
      </w:r>
      <w:r>
        <w:rPr>
          <w:lang w:eastAsia="zh-TW"/>
        </w:rPr>
        <w:t>’</w:t>
      </w:r>
      <w:r w:rsidR="00D7175A">
        <w:rPr>
          <w:lang w:eastAsia="zh-TW"/>
        </w:rPr>
        <w:t xml:space="preserve"> </w:t>
      </w:r>
      <w:r w:rsidR="00A7633C">
        <w:rPr>
          <w:lang w:eastAsia="zh-TW"/>
        </w:rPr>
        <w:t xml:space="preserve">time </w:t>
      </w:r>
      <w:r>
        <w:rPr>
          <w:lang w:eastAsia="zh-TW"/>
        </w:rPr>
        <w:t xml:space="preserve">(BTU) </w:t>
      </w:r>
      <w:r w:rsidR="00D7175A">
        <w:rPr>
          <w:lang w:eastAsia="zh-TW"/>
        </w:rPr>
        <w:t xml:space="preserve">for any </w:t>
      </w:r>
      <w:r w:rsidR="00AB276B">
        <w:rPr>
          <w:lang w:eastAsia="zh-TW"/>
        </w:rPr>
        <w:t>work</w:t>
      </w:r>
      <w:r w:rsidR="00D7175A">
        <w:rPr>
          <w:lang w:eastAsia="zh-TW"/>
        </w:rPr>
        <w:t xml:space="preserve"> discussion shall be subject to WG</w:t>
      </w:r>
      <w:r w:rsidR="00927E24">
        <w:rPr>
          <w:lang w:eastAsia="zh-TW"/>
        </w:rPr>
        <w:t xml:space="preserve"> (resp. TSG)</w:t>
      </w:r>
      <w:r w:rsidR="00D7175A">
        <w:rPr>
          <w:lang w:eastAsia="zh-TW"/>
        </w:rPr>
        <w:t xml:space="preserve"> leadership supervision </w:t>
      </w:r>
      <w:r>
        <w:rPr>
          <w:lang w:eastAsia="zh-TW"/>
        </w:rPr>
        <w:t xml:space="preserve">and </w:t>
      </w:r>
      <w:r w:rsidR="00C5052B">
        <w:rPr>
          <w:lang w:eastAsia="zh-TW"/>
        </w:rPr>
        <w:t xml:space="preserve">WG </w:t>
      </w:r>
      <w:r w:rsidR="00927E24">
        <w:rPr>
          <w:lang w:eastAsia="zh-TW"/>
        </w:rPr>
        <w:t xml:space="preserve">(resp. TSG) </w:t>
      </w:r>
      <w:r>
        <w:rPr>
          <w:lang w:eastAsia="zh-TW"/>
        </w:rPr>
        <w:t>approval</w:t>
      </w:r>
      <w:r w:rsidR="00AB276B">
        <w:rPr>
          <w:lang w:eastAsia="zh-TW"/>
        </w:rPr>
        <w:t xml:space="preserve">. During a WG </w:t>
      </w:r>
      <w:r w:rsidR="00AB276B">
        <w:rPr>
          <w:lang w:eastAsia="zh-TW"/>
        </w:rPr>
        <w:lastRenderedPageBreak/>
        <w:t>meeting, in case this discussion pertains to a specific (ongoing) WID it</w:t>
      </w:r>
      <w:r w:rsidR="00D7175A">
        <w:rPr>
          <w:lang w:eastAsia="zh-TW"/>
        </w:rPr>
        <w:t xml:space="preserve"> </w:t>
      </w:r>
      <w:r w:rsidR="00A7633C">
        <w:rPr>
          <w:lang w:eastAsia="zh-TW"/>
        </w:rPr>
        <w:t>shall be reported as extra time by the WG Chairman to the corresponding TSG alongside the WID itself</w:t>
      </w:r>
      <w:r w:rsidR="00C5052B">
        <w:rPr>
          <w:lang w:eastAsia="zh-TW"/>
        </w:rPr>
        <w:t xml:space="preserve"> even </w:t>
      </w:r>
      <w:r w:rsidR="00AB276B">
        <w:rPr>
          <w:lang w:eastAsia="zh-TW"/>
        </w:rPr>
        <w:t>in case</w:t>
      </w:r>
      <w:r w:rsidR="00C5052B">
        <w:rPr>
          <w:lang w:eastAsia="zh-TW"/>
        </w:rPr>
        <w:t xml:space="preserve"> the total time used is, from a </w:t>
      </w:r>
      <w:r w:rsidR="004E7FCE">
        <w:rPr>
          <w:lang w:eastAsia="zh-TW"/>
        </w:rPr>
        <w:t xml:space="preserve">pure </w:t>
      </w:r>
      <w:r w:rsidR="00C5052B">
        <w:rPr>
          <w:lang w:eastAsia="zh-TW"/>
        </w:rPr>
        <w:t>time standpoint</w:t>
      </w:r>
      <w:r w:rsidR="004E7FCE">
        <w:rPr>
          <w:lang w:eastAsia="zh-TW"/>
        </w:rPr>
        <w:t xml:space="preserve"> (i.e. “</w:t>
      </w:r>
      <w:proofErr w:type="spellStart"/>
      <w:r w:rsidR="004E7FCE">
        <w:rPr>
          <w:lang w:eastAsia="zh-TW"/>
        </w:rPr>
        <w:t>hh:mm</w:t>
      </w:r>
      <w:proofErr w:type="spellEnd"/>
      <w:r w:rsidR="004E7FCE">
        <w:rPr>
          <w:lang w:eastAsia="zh-TW"/>
        </w:rPr>
        <w:t>”)</w:t>
      </w:r>
      <w:r w:rsidR="00C5052B">
        <w:rPr>
          <w:lang w:eastAsia="zh-TW"/>
        </w:rPr>
        <w:t>, within the TSG-approved time budget</w:t>
      </w:r>
      <w:r w:rsidR="00A7633C">
        <w:rPr>
          <w:lang w:eastAsia="zh-TW"/>
        </w:rPr>
        <w:t xml:space="preserve">. </w:t>
      </w:r>
    </w:p>
    <w:p w:rsidR="005148B1" w:rsidRDefault="005148B1" w:rsidP="005148B1">
      <w:pPr>
        <w:pStyle w:val="Body"/>
        <w:numPr>
          <w:ilvl w:val="1"/>
          <w:numId w:val="38"/>
        </w:numPr>
        <w:rPr>
          <w:lang w:eastAsia="zh-TW"/>
        </w:rPr>
      </w:pPr>
      <w:r>
        <w:rPr>
          <w:lang w:eastAsia="zh-TW"/>
        </w:rPr>
        <w:t>The WG</w:t>
      </w:r>
      <w:r w:rsidR="00927E24">
        <w:rPr>
          <w:lang w:eastAsia="zh-TW"/>
        </w:rPr>
        <w:t>/TSG</w:t>
      </w:r>
      <w:r>
        <w:rPr>
          <w:lang w:eastAsia="zh-TW"/>
        </w:rPr>
        <w:t xml:space="preserve"> leadership shall ensure delegates and leadership get sufficient </w:t>
      </w:r>
      <w:r w:rsidR="00C5052B">
        <w:rPr>
          <w:lang w:eastAsia="zh-TW"/>
        </w:rPr>
        <w:t>rest</w:t>
      </w:r>
      <w:r>
        <w:rPr>
          <w:lang w:eastAsia="zh-TW"/>
        </w:rPr>
        <w:t>.</w:t>
      </w:r>
    </w:p>
    <w:p w:rsidR="005148B1" w:rsidRDefault="005148B1" w:rsidP="005148B1">
      <w:pPr>
        <w:pStyle w:val="Body"/>
        <w:numPr>
          <w:ilvl w:val="1"/>
          <w:numId w:val="38"/>
        </w:numPr>
        <w:rPr>
          <w:lang w:eastAsia="zh-TW"/>
        </w:rPr>
      </w:pPr>
      <w:r>
        <w:rPr>
          <w:lang w:eastAsia="zh-TW"/>
        </w:rPr>
        <w:t>The WG</w:t>
      </w:r>
      <w:r w:rsidR="00927E24">
        <w:rPr>
          <w:lang w:eastAsia="zh-TW"/>
        </w:rPr>
        <w:t>/TSG</w:t>
      </w:r>
      <w:r>
        <w:rPr>
          <w:lang w:eastAsia="zh-TW"/>
        </w:rPr>
        <w:t xml:space="preserve"> leadership shall ensure ‘offline’ discussions are </w:t>
      </w:r>
      <w:r w:rsidR="00C5052B">
        <w:rPr>
          <w:lang w:eastAsia="zh-TW"/>
        </w:rPr>
        <w:t xml:space="preserve">well </w:t>
      </w:r>
      <w:r>
        <w:rPr>
          <w:lang w:eastAsia="zh-TW"/>
        </w:rPr>
        <w:t>coordinated and not conflicting</w:t>
      </w:r>
      <w:r w:rsidR="00C5052B">
        <w:rPr>
          <w:lang w:eastAsia="zh-TW"/>
        </w:rPr>
        <w:t xml:space="preserve"> with each other</w:t>
      </w:r>
      <w:r w:rsidR="004E7FCE">
        <w:rPr>
          <w:lang w:eastAsia="zh-TW"/>
        </w:rPr>
        <w:t xml:space="preserve">. In particular, ‘offline’ discussions in a WG shall not be more constraining on delegations than parallel </w:t>
      </w:r>
      <w:r w:rsidR="00863B2A">
        <w:rPr>
          <w:lang w:eastAsia="zh-TW"/>
        </w:rPr>
        <w:t>Work Session</w:t>
      </w:r>
      <w:r w:rsidR="004E7FCE">
        <w:rPr>
          <w:lang w:eastAsia="zh-TW"/>
        </w:rPr>
        <w:t>s in that WG.</w:t>
      </w:r>
    </w:p>
    <w:p w:rsidR="00C5052B" w:rsidRDefault="00C5052B" w:rsidP="00C5052B">
      <w:pPr>
        <w:pStyle w:val="Body"/>
        <w:rPr>
          <w:lang w:eastAsia="zh-TW"/>
        </w:rPr>
      </w:pPr>
      <w:r>
        <w:rPr>
          <w:lang w:eastAsia="zh-TW"/>
        </w:rPr>
        <w:t>In summary:</w:t>
      </w: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359"/>
        <w:gridCol w:w="4243"/>
        <w:gridCol w:w="4244"/>
      </w:tblGrid>
      <w:tr w:rsidR="00927E24" w:rsidTr="00281F79">
        <w:tc>
          <w:tcPr>
            <w:tcW w:w="1359" w:type="dxa"/>
            <w:tcBorders>
              <w:top w:val="single" w:sz="4" w:space="0" w:color="D9D9D9" w:themeColor="background1" w:themeShade="D9"/>
              <w:bottom w:val="single" w:sz="4" w:space="0" w:color="F2F2F2" w:themeColor="background1" w:themeShade="F2"/>
            </w:tcBorders>
            <w:shd w:val="clear" w:color="auto" w:fill="F2F2F2" w:themeFill="background1" w:themeFillShade="F2"/>
          </w:tcPr>
          <w:p w:rsidR="00927E24" w:rsidRPr="00281F79" w:rsidRDefault="00927E24" w:rsidP="0043456B">
            <w:pPr>
              <w:pStyle w:val="Body"/>
              <w:ind w:left="0"/>
              <w:rPr>
                <w:sz w:val="20"/>
                <w:lang w:eastAsia="zh-TW"/>
              </w:rPr>
            </w:pPr>
          </w:p>
        </w:tc>
        <w:tc>
          <w:tcPr>
            <w:tcW w:w="4243" w:type="dxa"/>
            <w:tcBorders>
              <w:top w:val="single" w:sz="4" w:space="0" w:color="D9D9D9" w:themeColor="background1" w:themeShade="D9"/>
              <w:bottom w:val="single" w:sz="4" w:space="0" w:color="F2F2F2" w:themeColor="background1" w:themeShade="F2"/>
              <w:right w:val="single" w:sz="4" w:space="0" w:color="FFFFFF" w:themeColor="background1"/>
            </w:tcBorders>
            <w:shd w:val="clear" w:color="auto" w:fill="F2F2F2" w:themeFill="background1" w:themeFillShade="F2"/>
          </w:tcPr>
          <w:p w:rsidR="00927E24" w:rsidRPr="00281F79" w:rsidRDefault="00927E24" w:rsidP="006F511C">
            <w:pPr>
              <w:pStyle w:val="Body"/>
              <w:ind w:left="0"/>
              <w:jc w:val="center"/>
              <w:rPr>
                <w:sz w:val="20"/>
                <w:lang w:eastAsia="zh-TW"/>
              </w:rPr>
            </w:pPr>
            <w:r w:rsidRPr="00281F79">
              <w:rPr>
                <w:sz w:val="20"/>
                <w:lang w:eastAsia="zh-TW"/>
              </w:rPr>
              <w:t>TSG Responsibility</w:t>
            </w:r>
          </w:p>
        </w:tc>
        <w:tc>
          <w:tcPr>
            <w:tcW w:w="4244" w:type="dxa"/>
            <w:tcBorders>
              <w:top w:val="single" w:sz="4" w:space="0" w:color="D9D9D9" w:themeColor="background1" w:themeShade="D9"/>
              <w:left w:val="single" w:sz="4" w:space="0" w:color="FFFFFF" w:themeColor="background1"/>
              <w:bottom w:val="single" w:sz="4" w:space="0" w:color="F2F2F2" w:themeColor="background1" w:themeShade="F2"/>
            </w:tcBorders>
            <w:shd w:val="clear" w:color="auto" w:fill="F2F2F2" w:themeFill="background1" w:themeFillShade="F2"/>
          </w:tcPr>
          <w:p w:rsidR="00927E24" w:rsidRPr="00281F79" w:rsidRDefault="00927E24" w:rsidP="006F511C">
            <w:pPr>
              <w:pStyle w:val="Body"/>
              <w:ind w:left="0"/>
              <w:jc w:val="center"/>
              <w:rPr>
                <w:sz w:val="20"/>
                <w:lang w:eastAsia="zh-TW"/>
              </w:rPr>
            </w:pPr>
            <w:r w:rsidRPr="00281F79">
              <w:rPr>
                <w:sz w:val="20"/>
                <w:lang w:eastAsia="zh-TW"/>
              </w:rPr>
              <w:t>WG Responsibility</w:t>
            </w:r>
          </w:p>
        </w:tc>
      </w:tr>
      <w:tr w:rsidR="00927E24" w:rsidTr="00281F79">
        <w:tc>
          <w:tcPr>
            <w:tcW w:w="1359" w:type="dxa"/>
            <w:vMerge w:val="restart"/>
            <w:tcBorders>
              <w:top w:val="single" w:sz="4" w:space="0" w:color="F2F2F2" w:themeColor="background1" w:themeShade="F2"/>
              <w:bottom w:val="single" w:sz="4" w:space="0" w:color="FFFFFF" w:themeColor="background1"/>
            </w:tcBorders>
            <w:shd w:val="clear" w:color="auto" w:fill="F2F2F2" w:themeFill="background1" w:themeFillShade="F2"/>
          </w:tcPr>
          <w:p w:rsidR="00927E24" w:rsidRPr="00281F79" w:rsidRDefault="00927E24" w:rsidP="0043456B">
            <w:pPr>
              <w:pStyle w:val="Body"/>
              <w:ind w:left="0"/>
              <w:rPr>
                <w:sz w:val="20"/>
                <w:lang w:eastAsia="zh-TW"/>
              </w:rPr>
            </w:pPr>
            <w:r w:rsidRPr="00281F79">
              <w:rPr>
                <w:sz w:val="20"/>
                <w:lang w:eastAsia="zh-TW"/>
              </w:rPr>
              <w:t>TSG meetings</w:t>
            </w:r>
          </w:p>
        </w:tc>
        <w:tc>
          <w:tcPr>
            <w:tcW w:w="4243" w:type="dxa"/>
            <w:tcBorders>
              <w:top w:val="single" w:sz="4" w:space="0" w:color="F2F2F2" w:themeColor="background1" w:themeShade="F2"/>
              <w:bottom w:val="single" w:sz="4" w:space="0" w:color="F2F2F2" w:themeColor="background1" w:themeShade="F2"/>
            </w:tcBorders>
            <w:shd w:val="clear" w:color="auto" w:fill="auto"/>
          </w:tcPr>
          <w:p w:rsidR="00927E24" w:rsidRPr="00281F79" w:rsidRDefault="00927E24" w:rsidP="00927E24">
            <w:pPr>
              <w:pStyle w:val="Body"/>
              <w:ind w:left="0"/>
              <w:jc w:val="left"/>
              <w:rPr>
                <w:rFonts w:ascii="Calibri Light" w:hAnsi="Calibri Light"/>
                <w:sz w:val="20"/>
                <w:lang w:eastAsia="zh-TW"/>
              </w:rPr>
            </w:pPr>
            <w:r w:rsidRPr="00281F79">
              <w:rPr>
                <w:rFonts w:ascii="Calibri Light" w:hAnsi="Calibri Light"/>
                <w:sz w:val="20"/>
                <w:lang w:eastAsia="zh-TW"/>
              </w:rPr>
              <w:t>TSG WTU budget</w:t>
            </w:r>
          </w:p>
          <w:p w:rsidR="00927E24" w:rsidRPr="00281F79" w:rsidRDefault="00927E24" w:rsidP="00927E24">
            <w:pPr>
              <w:pStyle w:val="Body"/>
              <w:numPr>
                <w:ilvl w:val="0"/>
                <w:numId w:val="38"/>
              </w:numPr>
              <w:ind w:left="459"/>
              <w:jc w:val="left"/>
              <w:rPr>
                <w:rFonts w:ascii="Calibri Light" w:hAnsi="Calibri Light"/>
                <w:sz w:val="20"/>
                <w:lang w:eastAsia="zh-TW"/>
              </w:rPr>
            </w:pPr>
            <w:r w:rsidRPr="00281F79">
              <w:rPr>
                <w:rFonts w:ascii="Calibri Light" w:hAnsi="Calibri Light"/>
                <w:sz w:val="20"/>
                <w:lang w:eastAsia="zh-TW"/>
              </w:rPr>
              <w:t xml:space="preserve">Max. </w:t>
            </w:r>
            <w:r w:rsidR="005966E0" w:rsidRPr="00281F79">
              <w:rPr>
                <w:rFonts w:ascii="Calibri Light" w:hAnsi="Calibri Light"/>
                <w:sz w:val="20"/>
                <w:lang w:eastAsia="zh-TW"/>
              </w:rPr>
              <w:t>4 WTU per</w:t>
            </w:r>
            <w:r w:rsidRPr="00281F79">
              <w:rPr>
                <w:rFonts w:ascii="Calibri Light" w:hAnsi="Calibri Light"/>
                <w:sz w:val="20"/>
                <w:lang w:eastAsia="zh-TW"/>
              </w:rPr>
              <w:t xml:space="preserve"> Work Session at TSG level</w:t>
            </w:r>
          </w:p>
          <w:p w:rsidR="00927E24" w:rsidRPr="00281F79" w:rsidRDefault="00927E24" w:rsidP="005966E0">
            <w:pPr>
              <w:pStyle w:val="Body"/>
              <w:numPr>
                <w:ilvl w:val="0"/>
                <w:numId w:val="38"/>
              </w:numPr>
              <w:ind w:left="459"/>
              <w:jc w:val="left"/>
              <w:rPr>
                <w:rFonts w:ascii="Calibri Light" w:hAnsi="Calibri Light"/>
                <w:sz w:val="20"/>
                <w:lang w:eastAsia="zh-TW"/>
              </w:rPr>
            </w:pPr>
            <w:r w:rsidRPr="00281F79">
              <w:rPr>
                <w:rFonts w:ascii="Calibri Light" w:hAnsi="Calibri Light"/>
                <w:sz w:val="20"/>
                <w:lang w:eastAsia="zh-TW"/>
              </w:rPr>
              <w:t xml:space="preserve">Exceptionally, max. 5 WTU </w:t>
            </w:r>
            <w:r w:rsidR="005966E0" w:rsidRPr="00281F79">
              <w:rPr>
                <w:rFonts w:ascii="Calibri Light" w:hAnsi="Calibri Light"/>
                <w:sz w:val="20"/>
                <w:lang w:eastAsia="zh-TW"/>
              </w:rPr>
              <w:t>per</w:t>
            </w:r>
            <w:r w:rsidRPr="00281F79">
              <w:rPr>
                <w:rFonts w:ascii="Calibri Light" w:hAnsi="Calibri Light"/>
                <w:sz w:val="20"/>
                <w:lang w:eastAsia="zh-TW"/>
              </w:rPr>
              <w:t xml:space="preserve"> Work Session at TSG level</w:t>
            </w:r>
          </w:p>
        </w:tc>
        <w:tc>
          <w:tcPr>
            <w:tcW w:w="4244" w:type="dxa"/>
            <w:vMerge w:val="restart"/>
            <w:tcBorders>
              <w:top w:val="single" w:sz="4" w:space="0" w:color="F2F2F2" w:themeColor="background1" w:themeShade="F2"/>
              <w:bottom w:val="single" w:sz="4" w:space="0" w:color="F2F2F2" w:themeColor="background1" w:themeShade="F2"/>
            </w:tcBorders>
            <w:shd w:val="clear" w:color="auto" w:fill="auto"/>
          </w:tcPr>
          <w:p w:rsidR="00927E24" w:rsidRPr="00281F79" w:rsidRDefault="00927E24" w:rsidP="00927E24">
            <w:pPr>
              <w:pStyle w:val="Body"/>
              <w:ind w:left="0"/>
              <w:jc w:val="left"/>
              <w:rPr>
                <w:rFonts w:ascii="Calibri Light" w:hAnsi="Calibri Light"/>
                <w:color w:val="A6A6A6" w:themeColor="background1" w:themeShade="A6"/>
                <w:sz w:val="20"/>
                <w:lang w:eastAsia="zh-TW"/>
              </w:rPr>
            </w:pPr>
            <w:r w:rsidRPr="00281F79">
              <w:rPr>
                <w:rFonts w:ascii="Calibri Light" w:hAnsi="Calibri Light"/>
                <w:color w:val="A6A6A6" w:themeColor="background1" w:themeShade="A6"/>
                <w:sz w:val="20"/>
                <w:lang w:eastAsia="zh-TW"/>
              </w:rPr>
              <w:t>N/A</w:t>
            </w:r>
          </w:p>
        </w:tc>
      </w:tr>
      <w:tr w:rsidR="00927E24" w:rsidTr="00281F79">
        <w:tc>
          <w:tcPr>
            <w:tcW w:w="1359" w:type="dxa"/>
            <w:vMerge/>
            <w:tcBorders>
              <w:top w:val="single" w:sz="4" w:space="0" w:color="FFFFFF" w:themeColor="background1"/>
            </w:tcBorders>
            <w:shd w:val="clear" w:color="auto" w:fill="F2F2F2" w:themeFill="background1" w:themeFillShade="F2"/>
          </w:tcPr>
          <w:p w:rsidR="00927E24" w:rsidRPr="00281F79" w:rsidRDefault="00927E24" w:rsidP="0043456B">
            <w:pPr>
              <w:pStyle w:val="Body"/>
              <w:ind w:left="0"/>
              <w:rPr>
                <w:sz w:val="20"/>
                <w:lang w:eastAsia="zh-TW"/>
              </w:rPr>
            </w:pPr>
          </w:p>
        </w:tc>
        <w:tc>
          <w:tcPr>
            <w:tcW w:w="4243" w:type="dxa"/>
            <w:tcBorders>
              <w:top w:val="single" w:sz="4" w:space="0" w:color="F2F2F2" w:themeColor="background1" w:themeShade="F2"/>
            </w:tcBorders>
            <w:shd w:val="clear" w:color="auto" w:fill="auto"/>
          </w:tcPr>
          <w:p w:rsidR="00927E24" w:rsidRPr="00281F79" w:rsidRDefault="00927E24" w:rsidP="00927E24">
            <w:pPr>
              <w:pStyle w:val="Body"/>
              <w:numPr>
                <w:ilvl w:val="0"/>
                <w:numId w:val="38"/>
              </w:numPr>
              <w:ind w:left="459"/>
              <w:jc w:val="left"/>
              <w:rPr>
                <w:rFonts w:ascii="Calibri Light" w:hAnsi="Calibri Light"/>
                <w:sz w:val="20"/>
                <w:lang w:eastAsia="zh-TW"/>
              </w:rPr>
            </w:pPr>
            <w:r w:rsidRPr="00281F79">
              <w:rPr>
                <w:rFonts w:ascii="Calibri Light" w:hAnsi="Calibri Light"/>
                <w:sz w:val="20"/>
                <w:lang w:eastAsia="zh-TW"/>
              </w:rPr>
              <w:t>Coordinated and non-conflicting ‘offline’ discussions</w:t>
            </w:r>
          </w:p>
        </w:tc>
        <w:tc>
          <w:tcPr>
            <w:tcW w:w="4244" w:type="dxa"/>
            <w:vMerge/>
            <w:tcBorders>
              <w:top w:val="single" w:sz="4" w:space="0" w:color="F2F2F2" w:themeColor="background1" w:themeShade="F2"/>
            </w:tcBorders>
            <w:shd w:val="clear" w:color="auto" w:fill="auto"/>
          </w:tcPr>
          <w:p w:rsidR="00927E24" w:rsidRPr="00281F79" w:rsidRDefault="00927E24" w:rsidP="00927E24">
            <w:pPr>
              <w:pStyle w:val="Body"/>
              <w:ind w:left="0"/>
              <w:jc w:val="left"/>
              <w:rPr>
                <w:rFonts w:ascii="Calibri Light" w:hAnsi="Calibri Light"/>
                <w:sz w:val="20"/>
                <w:lang w:eastAsia="zh-TW"/>
              </w:rPr>
            </w:pPr>
          </w:p>
        </w:tc>
      </w:tr>
      <w:tr w:rsidR="00927E24" w:rsidTr="00281F79">
        <w:tc>
          <w:tcPr>
            <w:tcW w:w="1359" w:type="dxa"/>
            <w:shd w:val="clear" w:color="auto" w:fill="F2F2F2" w:themeFill="background1" w:themeFillShade="F2"/>
          </w:tcPr>
          <w:p w:rsidR="00927E24" w:rsidRPr="00281F79" w:rsidRDefault="00927E24" w:rsidP="0043456B">
            <w:pPr>
              <w:pStyle w:val="Body"/>
              <w:ind w:left="0"/>
              <w:rPr>
                <w:sz w:val="20"/>
                <w:lang w:eastAsia="zh-TW"/>
              </w:rPr>
            </w:pPr>
            <w:r w:rsidRPr="00281F79">
              <w:rPr>
                <w:sz w:val="20"/>
                <w:lang w:eastAsia="zh-TW"/>
              </w:rPr>
              <w:t>WG meetings</w:t>
            </w:r>
          </w:p>
        </w:tc>
        <w:tc>
          <w:tcPr>
            <w:tcW w:w="4243" w:type="dxa"/>
            <w:shd w:val="clear" w:color="auto" w:fill="auto"/>
          </w:tcPr>
          <w:p w:rsidR="00927E24" w:rsidRPr="00281F79" w:rsidRDefault="00927E24" w:rsidP="00927E24">
            <w:pPr>
              <w:pStyle w:val="Body"/>
              <w:ind w:left="0"/>
              <w:jc w:val="left"/>
              <w:rPr>
                <w:rFonts w:ascii="Calibri Light" w:hAnsi="Calibri Light"/>
                <w:sz w:val="20"/>
                <w:lang w:eastAsia="zh-TW"/>
              </w:rPr>
            </w:pPr>
            <w:r w:rsidRPr="00281F79">
              <w:rPr>
                <w:rFonts w:ascii="Calibri Light" w:hAnsi="Calibri Light"/>
                <w:sz w:val="20"/>
                <w:lang w:eastAsia="zh-TW"/>
              </w:rPr>
              <w:t>WG WTU budget</w:t>
            </w:r>
          </w:p>
          <w:p w:rsidR="00927E24" w:rsidRPr="00281F79" w:rsidRDefault="00927E24" w:rsidP="00927E24">
            <w:pPr>
              <w:pStyle w:val="Body"/>
              <w:numPr>
                <w:ilvl w:val="0"/>
                <w:numId w:val="38"/>
              </w:numPr>
              <w:ind w:left="401"/>
              <w:jc w:val="left"/>
              <w:rPr>
                <w:rFonts w:ascii="Calibri Light" w:hAnsi="Calibri Light"/>
                <w:sz w:val="20"/>
                <w:lang w:eastAsia="zh-TW"/>
              </w:rPr>
            </w:pPr>
            <w:r w:rsidRPr="00281F79">
              <w:rPr>
                <w:rFonts w:ascii="Calibri Light" w:hAnsi="Calibri Light"/>
                <w:sz w:val="20"/>
                <w:lang w:eastAsia="zh-TW"/>
              </w:rPr>
              <w:t xml:space="preserve">Max. 4 WTU </w:t>
            </w:r>
            <w:r w:rsidR="005966E0" w:rsidRPr="00281F79">
              <w:rPr>
                <w:rFonts w:ascii="Calibri Light" w:hAnsi="Calibri Light"/>
                <w:sz w:val="20"/>
                <w:lang w:eastAsia="zh-TW"/>
              </w:rPr>
              <w:t>per</w:t>
            </w:r>
            <w:r w:rsidRPr="00281F79">
              <w:rPr>
                <w:rFonts w:ascii="Calibri Light" w:hAnsi="Calibri Light"/>
                <w:sz w:val="20"/>
                <w:lang w:eastAsia="zh-TW"/>
              </w:rPr>
              <w:t xml:space="preserve"> Work Session</w:t>
            </w:r>
          </w:p>
          <w:p w:rsidR="00927E24" w:rsidRPr="00281F79" w:rsidRDefault="00927E24" w:rsidP="00927E24">
            <w:pPr>
              <w:pStyle w:val="Body"/>
              <w:numPr>
                <w:ilvl w:val="0"/>
                <w:numId w:val="38"/>
              </w:numPr>
              <w:ind w:left="401"/>
              <w:jc w:val="left"/>
              <w:rPr>
                <w:rFonts w:ascii="Calibri Light" w:hAnsi="Calibri Light"/>
                <w:sz w:val="20"/>
                <w:lang w:eastAsia="zh-TW"/>
              </w:rPr>
            </w:pPr>
            <w:r w:rsidRPr="00281F79">
              <w:rPr>
                <w:rFonts w:ascii="Calibri Light" w:hAnsi="Calibri Light"/>
                <w:sz w:val="20"/>
                <w:lang w:eastAsia="zh-TW"/>
              </w:rPr>
              <w:t xml:space="preserve">Exceptionally max. 5 WTU </w:t>
            </w:r>
            <w:r w:rsidR="005966E0" w:rsidRPr="00281F79">
              <w:rPr>
                <w:rFonts w:ascii="Calibri Light" w:hAnsi="Calibri Light"/>
                <w:sz w:val="20"/>
                <w:lang w:eastAsia="zh-TW"/>
              </w:rPr>
              <w:t>per</w:t>
            </w:r>
            <w:r w:rsidRPr="00281F79">
              <w:rPr>
                <w:rFonts w:ascii="Calibri Light" w:hAnsi="Calibri Light"/>
                <w:sz w:val="20"/>
                <w:lang w:eastAsia="zh-TW"/>
              </w:rPr>
              <w:t xml:space="preserve"> Work Session</w:t>
            </w:r>
          </w:p>
          <w:p w:rsidR="00927E24" w:rsidRPr="00281F79" w:rsidRDefault="00927E24" w:rsidP="00927E24">
            <w:pPr>
              <w:pStyle w:val="Body"/>
              <w:numPr>
                <w:ilvl w:val="0"/>
                <w:numId w:val="38"/>
              </w:numPr>
              <w:ind w:left="401"/>
              <w:jc w:val="left"/>
              <w:rPr>
                <w:rFonts w:ascii="Calibri Light" w:hAnsi="Calibri Light"/>
                <w:sz w:val="20"/>
                <w:lang w:eastAsia="zh-TW"/>
              </w:rPr>
            </w:pPr>
            <w:r w:rsidRPr="00281F79">
              <w:rPr>
                <w:rFonts w:ascii="Calibri Light" w:hAnsi="Calibri Light"/>
                <w:sz w:val="20"/>
                <w:lang w:eastAsia="zh-TW"/>
              </w:rPr>
              <w:t>Parallel Work Sessions</w:t>
            </w:r>
          </w:p>
        </w:tc>
        <w:tc>
          <w:tcPr>
            <w:tcW w:w="4244" w:type="dxa"/>
            <w:shd w:val="clear" w:color="auto" w:fill="auto"/>
          </w:tcPr>
          <w:p w:rsidR="00927E24" w:rsidRPr="00281F79" w:rsidRDefault="00927E24" w:rsidP="00927E24">
            <w:pPr>
              <w:pStyle w:val="Body"/>
              <w:numPr>
                <w:ilvl w:val="0"/>
                <w:numId w:val="38"/>
              </w:numPr>
              <w:ind w:left="444"/>
              <w:jc w:val="left"/>
              <w:rPr>
                <w:rFonts w:ascii="Calibri Light" w:hAnsi="Calibri Light"/>
                <w:sz w:val="20"/>
                <w:lang w:eastAsia="zh-TW"/>
              </w:rPr>
            </w:pPr>
            <w:r w:rsidRPr="00281F79">
              <w:rPr>
                <w:rFonts w:ascii="Calibri Light" w:hAnsi="Calibri Light"/>
                <w:sz w:val="20"/>
                <w:lang w:eastAsia="zh-TW"/>
              </w:rPr>
              <w:t>WG Chairman to enforce the TSG-approved WTU budget</w:t>
            </w:r>
          </w:p>
          <w:p w:rsidR="00CC1219" w:rsidRPr="00281F79" w:rsidRDefault="00A159DD" w:rsidP="00CC1219">
            <w:pPr>
              <w:pStyle w:val="Body"/>
              <w:numPr>
                <w:ilvl w:val="0"/>
                <w:numId w:val="38"/>
              </w:numPr>
              <w:ind w:left="444"/>
              <w:jc w:val="left"/>
              <w:rPr>
                <w:rFonts w:ascii="Calibri Light" w:hAnsi="Calibri Light"/>
                <w:sz w:val="20"/>
                <w:lang w:eastAsia="zh-TW"/>
              </w:rPr>
            </w:pPr>
            <w:r w:rsidRPr="00281F79">
              <w:rPr>
                <w:rFonts w:ascii="Calibri Light" w:hAnsi="Calibri Light"/>
                <w:sz w:val="20"/>
                <w:lang w:eastAsia="zh-TW"/>
              </w:rPr>
              <w:t xml:space="preserve">Max [.5WTU] </w:t>
            </w:r>
            <w:r w:rsidR="00CC1219" w:rsidRPr="00281F79">
              <w:rPr>
                <w:rFonts w:ascii="Calibri Light" w:hAnsi="Calibri Light"/>
                <w:sz w:val="20"/>
                <w:lang w:eastAsia="zh-TW"/>
              </w:rPr>
              <w:t>extra margin allowed per Work Session</w:t>
            </w:r>
          </w:p>
          <w:p w:rsidR="00CC1219" w:rsidRPr="00281F79" w:rsidRDefault="00CC1219" w:rsidP="00CC1219">
            <w:pPr>
              <w:pStyle w:val="Body"/>
              <w:numPr>
                <w:ilvl w:val="1"/>
                <w:numId w:val="38"/>
              </w:numPr>
              <w:ind w:left="894"/>
              <w:jc w:val="left"/>
              <w:rPr>
                <w:rFonts w:ascii="Calibri Light" w:hAnsi="Calibri Light"/>
                <w:sz w:val="20"/>
                <w:lang w:eastAsia="zh-TW"/>
              </w:rPr>
            </w:pPr>
            <w:r w:rsidRPr="00281F79">
              <w:rPr>
                <w:rFonts w:ascii="Calibri Light" w:hAnsi="Calibri Light"/>
                <w:sz w:val="20"/>
                <w:lang w:eastAsia="zh-TW"/>
              </w:rPr>
              <w:t>Penalty imposed beyond this margin for the entire extra time used</w:t>
            </w:r>
            <w:r w:rsidR="000B53CD" w:rsidRPr="00281F79">
              <w:rPr>
                <w:rFonts w:ascii="Calibri Light" w:hAnsi="Calibri Light"/>
                <w:sz w:val="20"/>
                <w:lang w:eastAsia="zh-TW"/>
              </w:rPr>
              <w:t xml:space="preserve"> in this Work Session: any decision made </w:t>
            </w:r>
            <w:r w:rsidR="00BD5BE1">
              <w:rPr>
                <w:rFonts w:ascii="Calibri Light" w:hAnsi="Calibri Light"/>
                <w:sz w:val="20"/>
                <w:lang w:eastAsia="zh-TW"/>
              </w:rPr>
              <w:t xml:space="preserve">becomes </w:t>
            </w:r>
            <w:r w:rsidR="000B53CD" w:rsidRPr="00281F79">
              <w:rPr>
                <w:rFonts w:ascii="Calibri Light" w:hAnsi="Calibri Light"/>
                <w:sz w:val="20"/>
                <w:lang w:eastAsia="zh-TW"/>
              </w:rPr>
              <w:t>non-binding</w:t>
            </w:r>
          </w:p>
          <w:p w:rsidR="00927E24" w:rsidRPr="00281F79" w:rsidRDefault="00927E24" w:rsidP="00927E24">
            <w:pPr>
              <w:pStyle w:val="Body"/>
              <w:numPr>
                <w:ilvl w:val="0"/>
                <w:numId w:val="38"/>
              </w:numPr>
              <w:ind w:left="444"/>
              <w:jc w:val="left"/>
              <w:rPr>
                <w:rFonts w:ascii="Calibri Light" w:hAnsi="Calibri Light"/>
                <w:sz w:val="20"/>
                <w:lang w:eastAsia="zh-TW"/>
              </w:rPr>
            </w:pPr>
            <w:r w:rsidRPr="00281F79">
              <w:rPr>
                <w:rFonts w:ascii="Calibri Light" w:hAnsi="Calibri Light"/>
                <w:sz w:val="20"/>
                <w:lang w:eastAsia="zh-TW"/>
              </w:rPr>
              <w:t>WG Chairman to report at the next TSG</w:t>
            </w:r>
            <w:r w:rsidR="00CC1219" w:rsidRPr="00281F79">
              <w:rPr>
                <w:rFonts w:ascii="Calibri Light" w:hAnsi="Calibri Light"/>
                <w:sz w:val="20"/>
                <w:lang w:eastAsia="zh-TW"/>
              </w:rPr>
              <w:t xml:space="preserve"> the total time used</w:t>
            </w:r>
            <w:r w:rsidR="000B53CD" w:rsidRPr="00281F79">
              <w:rPr>
                <w:rFonts w:ascii="Calibri Light" w:hAnsi="Calibri Light"/>
                <w:sz w:val="20"/>
                <w:lang w:eastAsia="zh-TW"/>
              </w:rPr>
              <w:t xml:space="preserve"> for each and every WID</w:t>
            </w:r>
            <w:r w:rsidR="00CC1219" w:rsidRPr="00281F79">
              <w:rPr>
                <w:rFonts w:ascii="Calibri Light" w:hAnsi="Calibri Light"/>
                <w:sz w:val="20"/>
                <w:lang w:eastAsia="zh-TW"/>
              </w:rPr>
              <w:t xml:space="preserve">: </w:t>
            </w:r>
            <w:r w:rsidR="000B53CD" w:rsidRPr="00281F79">
              <w:rPr>
                <w:rFonts w:ascii="Calibri Light" w:hAnsi="Calibri Light"/>
                <w:sz w:val="20"/>
                <w:lang w:eastAsia="zh-TW"/>
              </w:rPr>
              <w:t xml:space="preserve">both in terms of </w:t>
            </w:r>
            <w:r w:rsidR="00CC1219" w:rsidRPr="00281F79">
              <w:rPr>
                <w:rFonts w:ascii="Calibri Light" w:hAnsi="Calibri Light"/>
                <w:sz w:val="20"/>
                <w:lang w:eastAsia="zh-TW"/>
              </w:rPr>
              <w:t>WTU and BTU</w:t>
            </w:r>
          </w:p>
          <w:p w:rsidR="00927E24" w:rsidRPr="00281F79" w:rsidRDefault="00927E24" w:rsidP="00927E24">
            <w:pPr>
              <w:pStyle w:val="Body"/>
              <w:numPr>
                <w:ilvl w:val="0"/>
                <w:numId w:val="38"/>
              </w:numPr>
              <w:ind w:left="444"/>
              <w:jc w:val="left"/>
              <w:rPr>
                <w:rFonts w:ascii="Calibri Light" w:hAnsi="Calibri Light"/>
                <w:sz w:val="20"/>
                <w:lang w:eastAsia="zh-TW"/>
              </w:rPr>
            </w:pPr>
            <w:r w:rsidRPr="00281F79">
              <w:rPr>
                <w:rFonts w:ascii="Calibri Light" w:hAnsi="Calibri Light"/>
                <w:sz w:val="20"/>
                <w:lang w:eastAsia="zh-TW"/>
              </w:rPr>
              <w:t>No parallel Work Session may be scheduled without the prior approval of TSG</w:t>
            </w:r>
          </w:p>
        </w:tc>
      </w:tr>
      <w:tr w:rsidR="006F511C" w:rsidTr="00281F79">
        <w:tc>
          <w:tcPr>
            <w:tcW w:w="1359" w:type="dxa"/>
            <w:tcBorders>
              <w:bottom w:val="single" w:sz="4" w:space="0" w:color="D9D9D9" w:themeColor="background1" w:themeShade="D9"/>
            </w:tcBorders>
            <w:shd w:val="clear" w:color="auto" w:fill="F2F2F2" w:themeFill="background1" w:themeFillShade="F2"/>
          </w:tcPr>
          <w:p w:rsidR="006F511C" w:rsidRPr="00927E24" w:rsidRDefault="006F511C" w:rsidP="0043456B">
            <w:pPr>
              <w:pStyle w:val="Body"/>
              <w:ind w:left="0"/>
              <w:rPr>
                <w:b/>
                <w:sz w:val="20"/>
                <w:lang w:eastAsia="zh-TW"/>
              </w:rPr>
            </w:pPr>
          </w:p>
        </w:tc>
        <w:tc>
          <w:tcPr>
            <w:tcW w:w="4243" w:type="dxa"/>
            <w:tcBorders>
              <w:bottom w:val="single" w:sz="4" w:space="0" w:color="D9D9D9" w:themeColor="background1" w:themeShade="D9"/>
            </w:tcBorders>
          </w:tcPr>
          <w:p w:rsidR="006F511C" w:rsidRPr="00281F79" w:rsidRDefault="006F511C" w:rsidP="00927E24">
            <w:pPr>
              <w:pStyle w:val="Body"/>
              <w:ind w:left="0"/>
              <w:jc w:val="left"/>
              <w:rPr>
                <w:rFonts w:ascii="Calibri Light" w:hAnsi="Calibri Light"/>
                <w:sz w:val="20"/>
                <w:lang w:eastAsia="zh-TW"/>
              </w:rPr>
            </w:pPr>
          </w:p>
        </w:tc>
        <w:tc>
          <w:tcPr>
            <w:tcW w:w="4244" w:type="dxa"/>
            <w:tcBorders>
              <w:bottom w:val="single" w:sz="4" w:space="0" w:color="D9D9D9" w:themeColor="background1" w:themeShade="D9"/>
            </w:tcBorders>
          </w:tcPr>
          <w:p w:rsidR="006F511C" w:rsidRPr="00281F79" w:rsidRDefault="006F511C" w:rsidP="00927E24">
            <w:pPr>
              <w:pStyle w:val="Body"/>
              <w:numPr>
                <w:ilvl w:val="0"/>
                <w:numId w:val="38"/>
              </w:numPr>
              <w:ind w:left="444"/>
              <w:jc w:val="left"/>
              <w:rPr>
                <w:rFonts w:ascii="Calibri Light" w:hAnsi="Calibri Light"/>
                <w:sz w:val="20"/>
                <w:lang w:eastAsia="zh-TW"/>
              </w:rPr>
            </w:pPr>
            <w:r w:rsidRPr="00281F79">
              <w:rPr>
                <w:rFonts w:ascii="Calibri Light" w:hAnsi="Calibri Light"/>
                <w:sz w:val="20"/>
                <w:lang w:eastAsia="zh-TW"/>
              </w:rPr>
              <w:t>Coordinated and non-conflicting ‘offline’ discussions</w:t>
            </w:r>
          </w:p>
        </w:tc>
      </w:tr>
      <w:tr w:rsidR="00E232AA" w:rsidTr="00E232AA">
        <w:tc>
          <w:tcPr>
            <w:tcW w:w="9846" w:type="dxa"/>
            <w:gridSpan w:val="3"/>
            <w:tcBorders>
              <w:top w:val="single" w:sz="4" w:space="0" w:color="D9D9D9" w:themeColor="background1" w:themeShade="D9"/>
            </w:tcBorders>
          </w:tcPr>
          <w:p w:rsidR="00E232AA" w:rsidRDefault="00E232AA" w:rsidP="00E232AA">
            <w:pPr>
              <w:pStyle w:val="Body"/>
              <w:ind w:left="0"/>
              <w:jc w:val="left"/>
              <w:rPr>
                <w:sz w:val="20"/>
                <w:lang w:eastAsia="zh-TW"/>
              </w:rPr>
            </w:pPr>
            <w:r>
              <w:rPr>
                <w:sz w:val="20"/>
                <w:lang w:eastAsia="zh-TW"/>
              </w:rPr>
              <w:t>NOTES: 1 TU = 2 hours // WTU = Online // BTU = Offline</w:t>
            </w:r>
          </w:p>
        </w:tc>
      </w:tr>
    </w:tbl>
    <w:p w:rsidR="00C5052B" w:rsidRDefault="00C5052B" w:rsidP="00C5052B">
      <w:pPr>
        <w:pStyle w:val="Body"/>
        <w:rPr>
          <w:lang w:eastAsia="zh-TW"/>
        </w:rPr>
      </w:pPr>
    </w:p>
    <w:p w:rsidR="0070433F" w:rsidRDefault="002B04C5" w:rsidP="0070433F">
      <w:pPr>
        <w:pStyle w:val="Body"/>
        <w:rPr>
          <w:lang w:eastAsia="zh-TW"/>
        </w:rPr>
      </w:pPr>
      <w:bookmarkStart w:id="1" w:name="_Ref475429637"/>
      <w:r>
        <w:rPr>
          <w:b/>
          <w:lang w:eastAsia="zh-TW"/>
        </w:rPr>
        <w:t>Proposal 1a</w:t>
      </w:r>
      <w:r w:rsidR="0070433F" w:rsidRPr="00BD5BE1">
        <w:rPr>
          <w:b/>
          <w:lang w:eastAsia="zh-TW"/>
        </w:rPr>
        <w:t>:</w:t>
      </w:r>
      <w:r w:rsidR="0070433F">
        <w:rPr>
          <w:lang w:eastAsia="zh-TW"/>
        </w:rPr>
        <w:t xml:space="preserve"> </w:t>
      </w:r>
      <w:r w:rsidRPr="002B04C5">
        <w:rPr>
          <w:lang w:eastAsia="zh-TW"/>
        </w:rPr>
        <w:t>4WTUs daily shall remain the reference budget for a Work Session. Exceptionally, and subject to TSG approval only, a maximum of 5WTUs daily may be scheduled for a Work Session. 5WTUs shall never be allocated on Fridays</w:t>
      </w:r>
      <w:r w:rsidR="0070433F">
        <w:rPr>
          <w:lang w:eastAsia="zh-TW"/>
        </w:rPr>
        <w:t>.</w:t>
      </w:r>
    </w:p>
    <w:p w:rsidR="002B04C5" w:rsidRDefault="002B04C5" w:rsidP="002B04C5">
      <w:pPr>
        <w:pStyle w:val="Body"/>
        <w:rPr>
          <w:lang w:eastAsia="zh-TW"/>
        </w:rPr>
      </w:pPr>
      <w:r>
        <w:rPr>
          <w:b/>
          <w:lang w:eastAsia="zh-TW"/>
        </w:rPr>
        <w:t>Proposal 1b</w:t>
      </w:r>
      <w:r w:rsidRPr="00BD5BE1">
        <w:rPr>
          <w:b/>
          <w:lang w:eastAsia="zh-TW"/>
        </w:rPr>
        <w:t>:</w:t>
      </w:r>
      <w:r>
        <w:rPr>
          <w:lang w:eastAsia="zh-TW"/>
        </w:rPr>
        <w:t xml:space="preserve"> </w:t>
      </w:r>
      <w:r w:rsidRPr="002B04C5">
        <w:rPr>
          <w:lang w:eastAsia="zh-TW"/>
        </w:rPr>
        <w:t xml:space="preserve">For technical discussions, the WG leadership may exceed the TSG-approved WTUs by a maximum of [.5WTU i.e. 1 hour] per Work Session throughout the meeting week. When exceeding this [.5WTU] margin, a penalty shall be imposed on WIDs that made use of this extra time in this Work Session. In this case, any decision taken during that extra time shall be considered non-binding and shall be subject to being reopened and discussed. This shall be notified to plenary as part of the WG Chairman’s report. </w:t>
      </w:r>
    </w:p>
    <w:p w:rsidR="00BE2EDF" w:rsidRDefault="002B04C5" w:rsidP="00BE2EDF">
      <w:pPr>
        <w:pStyle w:val="Body"/>
        <w:rPr>
          <w:lang w:eastAsia="zh-TW"/>
        </w:rPr>
      </w:pPr>
      <w:r>
        <w:rPr>
          <w:b/>
          <w:lang w:eastAsia="zh-TW"/>
        </w:rPr>
        <w:lastRenderedPageBreak/>
        <w:t>Proposal 1c:</w:t>
      </w:r>
      <w:r>
        <w:rPr>
          <w:lang w:eastAsia="zh-TW"/>
        </w:rPr>
        <w:t xml:space="preserve"> </w:t>
      </w:r>
      <w:r w:rsidRPr="002B04C5">
        <w:rPr>
          <w:lang w:eastAsia="zh-TW"/>
        </w:rPr>
        <w:t>For work planning discussions, [0.5~1WTU] is always reserved by the WG Chairman on Thursday during WTU5 (or the earliest free WTU on that day).</w:t>
      </w:r>
    </w:p>
    <w:p w:rsidR="00BE2EDF" w:rsidRDefault="00930580" w:rsidP="00BE2EDF">
      <w:pPr>
        <w:pStyle w:val="Body"/>
        <w:rPr>
          <w:lang w:eastAsia="zh-TW"/>
        </w:rPr>
      </w:pPr>
      <w:r>
        <w:rPr>
          <w:b/>
          <w:lang w:eastAsia="zh-TW"/>
        </w:rPr>
        <w:t>Proposal 1d:</w:t>
      </w:r>
      <w:r>
        <w:rPr>
          <w:lang w:eastAsia="zh-TW"/>
        </w:rPr>
        <w:t xml:space="preserve"> </w:t>
      </w:r>
      <w:r w:rsidRPr="00930580">
        <w:rPr>
          <w:lang w:eastAsia="zh-TW"/>
        </w:rPr>
        <w:t xml:space="preserve">The WG/TSG leadership shall ensure ‘offline’ discussions are well coordinated and not conflicting with each other. In particular, ‘offline’ discussions in a WG shall not be more constraining on delegations than parallel </w:t>
      </w:r>
      <w:r w:rsidR="00863B2A">
        <w:rPr>
          <w:lang w:eastAsia="zh-TW"/>
        </w:rPr>
        <w:t>Work Session</w:t>
      </w:r>
      <w:r w:rsidRPr="00930580">
        <w:rPr>
          <w:lang w:eastAsia="zh-TW"/>
        </w:rPr>
        <w:t>s in that WG.</w:t>
      </w:r>
    </w:p>
    <w:p w:rsidR="00BE2EDF" w:rsidRDefault="003D4EFF">
      <w:pPr>
        <w:pStyle w:val="Heading3"/>
        <w:rPr>
          <w:lang w:eastAsia="zh-TW"/>
        </w:rPr>
      </w:pPr>
      <w:bookmarkStart w:id="2" w:name="_Ref475499343"/>
      <w:r>
        <w:rPr>
          <w:lang w:eastAsia="zh-TW"/>
        </w:rPr>
        <w:t>WID time budget</w:t>
      </w:r>
      <w:bookmarkEnd w:id="1"/>
      <w:bookmarkEnd w:id="2"/>
    </w:p>
    <w:p w:rsidR="003D4EFF" w:rsidRDefault="003D4EFF" w:rsidP="003D4EFF">
      <w:pPr>
        <w:pStyle w:val="Body"/>
        <w:rPr>
          <w:lang w:eastAsia="zh-TW"/>
        </w:rPr>
      </w:pPr>
      <w:r>
        <w:rPr>
          <w:lang w:eastAsia="zh-TW"/>
        </w:rPr>
        <w:t xml:space="preserve">To put a long story short, TU proposals per WID have been abused i.e. </w:t>
      </w:r>
      <w:r w:rsidR="000C5E59">
        <w:rPr>
          <w:lang w:eastAsia="zh-TW"/>
        </w:rPr>
        <w:t>often</w:t>
      </w:r>
      <w:r>
        <w:rPr>
          <w:lang w:eastAsia="zh-TW"/>
        </w:rPr>
        <w:t xml:space="preserve"> underestimated </w:t>
      </w:r>
      <w:r w:rsidR="000C5E59">
        <w:rPr>
          <w:lang w:eastAsia="zh-TW"/>
        </w:rPr>
        <w:t xml:space="preserve">to ensure WID approval, which has </w:t>
      </w:r>
      <w:r>
        <w:rPr>
          <w:lang w:eastAsia="zh-TW"/>
        </w:rPr>
        <w:t>result</w:t>
      </w:r>
      <w:r w:rsidR="000C5E59">
        <w:rPr>
          <w:lang w:eastAsia="zh-TW"/>
        </w:rPr>
        <w:t>ed</w:t>
      </w:r>
      <w:r>
        <w:rPr>
          <w:lang w:eastAsia="zh-TW"/>
        </w:rPr>
        <w:t xml:space="preserve"> in overload in working groups. </w:t>
      </w:r>
      <w:r w:rsidR="000C5E59">
        <w:rPr>
          <w:lang w:eastAsia="zh-TW"/>
        </w:rPr>
        <w:t>A</w:t>
      </w:r>
      <w:r>
        <w:rPr>
          <w:lang w:eastAsia="zh-TW"/>
        </w:rPr>
        <w:t xml:space="preserve"> primary reason for </w:t>
      </w:r>
      <w:r w:rsidR="000C5E59">
        <w:rPr>
          <w:lang w:eastAsia="zh-TW"/>
        </w:rPr>
        <w:t>such</w:t>
      </w:r>
      <w:r>
        <w:rPr>
          <w:lang w:eastAsia="zh-TW"/>
        </w:rPr>
        <w:t xml:space="preserve"> abuse is the lack of penalty for exceeding </w:t>
      </w:r>
      <w:r w:rsidR="000C5E59">
        <w:rPr>
          <w:lang w:eastAsia="zh-TW"/>
        </w:rPr>
        <w:t>overly optimistic budget allocations.</w:t>
      </w:r>
    </w:p>
    <w:p w:rsidR="00A159DD" w:rsidRDefault="003D4EFF" w:rsidP="00A159DD">
      <w:pPr>
        <w:pStyle w:val="Body"/>
        <w:rPr>
          <w:lang w:eastAsia="zh-TW"/>
        </w:rPr>
      </w:pPr>
      <w:r>
        <w:rPr>
          <w:lang w:eastAsia="zh-TW"/>
        </w:rPr>
        <w:t>Hence we propose introduc</w:t>
      </w:r>
      <w:r w:rsidR="000C5E59">
        <w:rPr>
          <w:lang w:eastAsia="zh-TW"/>
        </w:rPr>
        <w:t>ing</w:t>
      </w:r>
      <w:r>
        <w:rPr>
          <w:lang w:eastAsia="zh-TW"/>
        </w:rPr>
        <w:t xml:space="preserve"> a </w:t>
      </w:r>
      <w:r w:rsidR="00266D91">
        <w:rPr>
          <w:lang w:eastAsia="zh-TW"/>
        </w:rPr>
        <w:t xml:space="preserve">“soft” </w:t>
      </w:r>
      <w:r>
        <w:rPr>
          <w:lang w:eastAsia="zh-TW"/>
        </w:rPr>
        <w:t xml:space="preserve">penalty </w:t>
      </w:r>
      <w:r w:rsidR="000C5E59">
        <w:rPr>
          <w:lang w:eastAsia="zh-TW"/>
        </w:rPr>
        <w:t>for any WID that exceeds its p</w:t>
      </w:r>
      <w:r>
        <w:rPr>
          <w:lang w:eastAsia="zh-TW"/>
        </w:rPr>
        <w:t>lanned budget</w:t>
      </w:r>
      <w:r w:rsidR="000C5E59">
        <w:rPr>
          <w:lang w:eastAsia="zh-TW"/>
        </w:rPr>
        <w:t xml:space="preserve"> beyond </w:t>
      </w:r>
      <w:r w:rsidR="004C6889">
        <w:rPr>
          <w:lang w:eastAsia="zh-TW"/>
        </w:rPr>
        <w:t>a [.</w:t>
      </w:r>
      <w:r w:rsidR="000C5E59">
        <w:rPr>
          <w:lang w:eastAsia="zh-TW"/>
        </w:rPr>
        <w:t xml:space="preserve">25WTU] </w:t>
      </w:r>
      <w:r w:rsidR="00261908">
        <w:rPr>
          <w:lang w:eastAsia="zh-TW"/>
        </w:rPr>
        <w:t xml:space="preserve">margin </w:t>
      </w:r>
      <w:r w:rsidR="000C5E59">
        <w:rPr>
          <w:lang w:eastAsia="zh-TW"/>
        </w:rPr>
        <w:t xml:space="preserve">at </w:t>
      </w:r>
      <w:r w:rsidR="004C6889">
        <w:rPr>
          <w:lang w:eastAsia="zh-TW"/>
        </w:rPr>
        <w:t>a</w:t>
      </w:r>
      <w:r w:rsidR="000C5E59">
        <w:rPr>
          <w:lang w:eastAsia="zh-TW"/>
        </w:rPr>
        <w:t xml:space="preserve"> meeting</w:t>
      </w:r>
      <w:r w:rsidR="00A159DD">
        <w:rPr>
          <w:lang w:eastAsia="zh-TW"/>
        </w:rPr>
        <w:t xml:space="preserve"> (i.e. Used WTU &gt; Planned WTU + [.25WTU])</w:t>
      </w:r>
      <w:r w:rsidR="00261908">
        <w:rPr>
          <w:lang w:eastAsia="zh-TW"/>
        </w:rPr>
        <w:t xml:space="preserve"> as follows:</w:t>
      </w:r>
    </w:p>
    <w:p w:rsidR="00261908" w:rsidRPr="00266D91" w:rsidRDefault="00BE2EDF" w:rsidP="00261908">
      <w:pPr>
        <w:pStyle w:val="Body"/>
        <w:numPr>
          <w:ilvl w:val="0"/>
          <w:numId w:val="42"/>
        </w:numPr>
        <w:rPr>
          <w:lang w:eastAsia="zh-TW"/>
        </w:rPr>
      </w:pPr>
      <w:r w:rsidRPr="00BE2EDF">
        <w:rPr>
          <w:lang w:eastAsia="zh-TW"/>
        </w:rPr>
        <w:t xml:space="preserve">Penalty: WID </w:t>
      </w:r>
      <w:proofErr w:type="spellStart"/>
      <w:r w:rsidRPr="00BE2EDF">
        <w:rPr>
          <w:lang w:eastAsia="zh-TW"/>
        </w:rPr>
        <w:t>Rapporteur</w:t>
      </w:r>
      <w:proofErr w:type="spellEnd"/>
      <w:r w:rsidRPr="00BE2EDF">
        <w:rPr>
          <w:lang w:eastAsia="zh-TW"/>
        </w:rPr>
        <w:t xml:space="preserve"> and WG Chairman </w:t>
      </w:r>
      <w:r w:rsidR="00266D91">
        <w:rPr>
          <w:lang w:eastAsia="zh-TW"/>
        </w:rPr>
        <w:t xml:space="preserve">shall flag the WID </w:t>
      </w:r>
      <w:r w:rsidRPr="00BE2EDF">
        <w:rPr>
          <w:lang w:eastAsia="zh-TW"/>
        </w:rPr>
        <w:t xml:space="preserve">to the following TSG meeting for action i.e. potential WTU adjustment and/or </w:t>
      </w:r>
      <w:r w:rsidR="00BD5BE1">
        <w:rPr>
          <w:lang w:eastAsia="zh-TW"/>
        </w:rPr>
        <w:t xml:space="preserve">WID </w:t>
      </w:r>
      <w:r w:rsidR="000C2882">
        <w:rPr>
          <w:lang w:eastAsia="zh-TW"/>
        </w:rPr>
        <w:t>re-scoping</w:t>
      </w:r>
      <w:r w:rsidRPr="00BE2EDF">
        <w:rPr>
          <w:lang w:eastAsia="zh-TW"/>
        </w:rPr>
        <w:t xml:space="preserve">. In particular, the reason for excess shall be reported so appropriate action can be taken at TSG. </w:t>
      </w:r>
    </w:p>
    <w:p w:rsidR="00C83508" w:rsidRDefault="00C83508" w:rsidP="00C83508">
      <w:pPr>
        <w:pStyle w:val="Body"/>
        <w:rPr>
          <w:lang w:eastAsia="zh-TW"/>
        </w:rPr>
      </w:pPr>
      <w:r>
        <w:rPr>
          <w:lang w:eastAsia="zh-TW"/>
        </w:rPr>
        <w:t>The TSG shall be able to define exceptions to the above, under strict consensus</w:t>
      </w:r>
      <w:r w:rsidR="0029543B">
        <w:rPr>
          <w:lang w:eastAsia="zh-TW"/>
        </w:rPr>
        <w:t xml:space="preserve"> only</w:t>
      </w:r>
      <w:r>
        <w:rPr>
          <w:lang w:eastAsia="zh-TW"/>
        </w:rPr>
        <w:t>.</w:t>
      </w:r>
    </w:p>
    <w:p w:rsidR="00BD5BE1" w:rsidRDefault="00BE2EDF" w:rsidP="00C83508">
      <w:pPr>
        <w:pStyle w:val="Body"/>
        <w:rPr>
          <w:lang w:eastAsia="zh-TW"/>
        </w:rPr>
      </w:pPr>
      <w:r w:rsidRPr="00BE2EDF">
        <w:rPr>
          <w:b/>
          <w:lang w:eastAsia="zh-TW"/>
        </w:rPr>
        <w:t>Proposal 2:</w:t>
      </w:r>
      <w:r w:rsidR="00BD5BE1">
        <w:rPr>
          <w:lang w:eastAsia="zh-TW"/>
        </w:rPr>
        <w:t xml:space="preserve"> WID </w:t>
      </w:r>
      <w:proofErr w:type="spellStart"/>
      <w:r w:rsidR="00BD5BE1">
        <w:rPr>
          <w:lang w:eastAsia="zh-TW"/>
        </w:rPr>
        <w:t>Rapporteur</w:t>
      </w:r>
      <w:proofErr w:type="spellEnd"/>
      <w:r w:rsidR="00BD5BE1">
        <w:rPr>
          <w:lang w:eastAsia="zh-TW"/>
        </w:rPr>
        <w:t xml:space="preserve"> and WG Chairman shall flag at the following TSG any WID that exceeded its planned WTU budget </w:t>
      </w:r>
      <w:r w:rsidR="003259A7">
        <w:rPr>
          <w:lang w:eastAsia="zh-TW"/>
        </w:rPr>
        <w:t>beyond</w:t>
      </w:r>
      <w:r w:rsidR="00BD5BE1">
        <w:rPr>
          <w:lang w:eastAsia="zh-TW"/>
        </w:rPr>
        <w:t xml:space="preserve"> [.25WTU], for action i.e. potential WTU adjustment and/or WID </w:t>
      </w:r>
      <w:r w:rsidR="000C2882">
        <w:rPr>
          <w:lang w:eastAsia="zh-TW"/>
        </w:rPr>
        <w:t>re-scoping</w:t>
      </w:r>
      <w:r w:rsidR="00BD5BE1">
        <w:rPr>
          <w:lang w:eastAsia="zh-TW"/>
        </w:rPr>
        <w:t>. The reason for excess shall be reported so appropriate action can be taken at TSG.</w:t>
      </w:r>
    </w:p>
    <w:p w:rsidR="00554D41" w:rsidRDefault="00A26A95" w:rsidP="00A26A95">
      <w:pPr>
        <w:pStyle w:val="Heading2"/>
        <w:rPr>
          <w:lang w:eastAsia="zh-TW"/>
        </w:rPr>
      </w:pPr>
      <w:r>
        <w:rPr>
          <w:lang w:eastAsia="zh-TW"/>
        </w:rPr>
        <w:t>Criteria for approval of new WIDs</w:t>
      </w:r>
    </w:p>
    <w:p w:rsidR="0064315F" w:rsidRDefault="0064315F" w:rsidP="0064315F">
      <w:pPr>
        <w:pStyle w:val="Heading3"/>
        <w:rPr>
          <w:lang w:eastAsia="zh-TW"/>
        </w:rPr>
      </w:pPr>
      <w:r>
        <w:rPr>
          <w:lang w:eastAsia="zh-TW"/>
        </w:rPr>
        <w:t>Working procedures</w:t>
      </w:r>
    </w:p>
    <w:p w:rsidR="00A26A95" w:rsidRDefault="00A26A95" w:rsidP="00A26A95">
      <w:pPr>
        <w:pStyle w:val="Body"/>
        <w:rPr>
          <w:lang w:eastAsia="zh-TW"/>
        </w:rPr>
      </w:pPr>
      <w:r>
        <w:rPr>
          <w:lang w:eastAsia="zh-TW"/>
        </w:rPr>
        <w:t>Working procedures dictate that a WID can be considered for approval provided there are at least 4 supporting companies (3GPP IM)</w:t>
      </w:r>
      <w:r w:rsidR="008908AC">
        <w:rPr>
          <w:rStyle w:val="FootnoteReference"/>
          <w:lang w:eastAsia="zh-TW"/>
        </w:rPr>
        <w:footnoteReference w:id="2"/>
      </w:r>
      <w:r>
        <w:rPr>
          <w:lang w:eastAsia="zh-TW"/>
        </w:rPr>
        <w:t xml:space="preserve"> and no objection. However, this does not guarantee approval, subject to work planning.</w:t>
      </w:r>
    </w:p>
    <w:p w:rsidR="00A26A95" w:rsidRDefault="00A26A95" w:rsidP="00A26A95">
      <w:pPr>
        <w:pStyle w:val="Body"/>
        <w:rPr>
          <w:lang w:eastAsia="zh-TW"/>
        </w:rPr>
      </w:pPr>
      <w:r>
        <w:rPr>
          <w:lang w:eastAsia="zh-TW"/>
        </w:rPr>
        <w:t xml:space="preserve">It should be noted that there are over 550 3GPP IMs today, considerably more than earlier (e.g. less than 400 a few years ago) hence, gathering at least 4 supporting companies is </w:t>
      </w:r>
      <w:r w:rsidR="008C140D">
        <w:rPr>
          <w:lang w:eastAsia="zh-TW"/>
        </w:rPr>
        <w:t xml:space="preserve">potentially </w:t>
      </w:r>
      <w:r>
        <w:rPr>
          <w:lang w:eastAsia="zh-TW"/>
        </w:rPr>
        <w:t xml:space="preserve">easier than before, and certainly easier than </w:t>
      </w:r>
      <w:r w:rsidR="008C1B4C">
        <w:rPr>
          <w:lang w:eastAsia="zh-TW"/>
        </w:rPr>
        <w:t xml:space="preserve">it was </w:t>
      </w:r>
      <w:r>
        <w:rPr>
          <w:lang w:eastAsia="zh-TW"/>
        </w:rPr>
        <w:t xml:space="preserve">at the inception of 3GPP. On the other hand, intuitively, the likelihood of objection may also increase as the number of 3GPP </w:t>
      </w:r>
      <w:r w:rsidR="008908AC">
        <w:rPr>
          <w:lang w:eastAsia="zh-TW"/>
        </w:rPr>
        <w:t>IMs</w:t>
      </w:r>
      <w:r>
        <w:rPr>
          <w:lang w:eastAsia="zh-TW"/>
        </w:rPr>
        <w:t xml:space="preserve"> increase.</w:t>
      </w:r>
    </w:p>
    <w:p w:rsidR="008C1B4C" w:rsidRDefault="008C1B4C" w:rsidP="00A26A95">
      <w:pPr>
        <w:pStyle w:val="Body"/>
        <w:rPr>
          <w:lang w:eastAsia="zh-TW"/>
        </w:rPr>
      </w:pPr>
      <w:r>
        <w:rPr>
          <w:lang w:eastAsia="zh-TW"/>
        </w:rPr>
        <w:t xml:space="preserve">Though regularly brought up, </w:t>
      </w:r>
      <w:r w:rsidR="008908AC">
        <w:rPr>
          <w:lang w:eastAsia="zh-TW"/>
        </w:rPr>
        <w:t>it c</w:t>
      </w:r>
      <w:r>
        <w:rPr>
          <w:lang w:eastAsia="zh-TW"/>
        </w:rPr>
        <w:t xml:space="preserve">ould </w:t>
      </w:r>
      <w:r w:rsidR="008908AC">
        <w:rPr>
          <w:lang w:eastAsia="zh-TW"/>
        </w:rPr>
        <w:t>once again be</w:t>
      </w:r>
      <w:r>
        <w:rPr>
          <w:lang w:eastAsia="zh-TW"/>
        </w:rPr>
        <w:t xml:space="preserve"> debate</w:t>
      </w:r>
      <w:r w:rsidR="008908AC">
        <w:rPr>
          <w:lang w:eastAsia="zh-TW"/>
        </w:rPr>
        <w:t>d</w:t>
      </w:r>
      <w:r>
        <w:rPr>
          <w:lang w:eastAsia="zh-TW"/>
        </w:rPr>
        <w:t xml:space="preserve"> (not @TSG) whether the </w:t>
      </w:r>
      <w:r w:rsidR="008908AC">
        <w:rPr>
          <w:lang w:eastAsia="zh-TW"/>
        </w:rPr>
        <w:t xml:space="preserve">above conditions should </w:t>
      </w:r>
      <w:r w:rsidR="0064315F">
        <w:rPr>
          <w:lang w:eastAsia="zh-TW"/>
        </w:rPr>
        <w:t>be revisited to warrant a higher threshold as a means to control the workload. Though, in our view, the most important factor to control the workload is in fact the ava</w:t>
      </w:r>
      <w:r w:rsidR="0096589E">
        <w:rPr>
          <w:lang w:eastAsia="zh-TW"/>
        </w:rPr>
        <w:t xml:space="preserve">ilable meeting time, </w:t>
      </w:r>
      <w:r w:rsidR="0064315F">
        <w:rPr>
          <w:lang w:eastAsia="zh-TW"/>
        </w:rPr>
        <w:t xml:space="preserve">enforcement </w:t>
      </w:r>
      <w:r w:rsidR="0096589E">
        <w:rPr>
          <w:lang w:eastAsia="zh-TW"/>
        </w:rPr>
        <w:t xml:space="preserve">of clear rules and due diligence by TSG/WG leadership </w:t>
      </w:r>
      <w:r w:rsidR="0064315F">
        <w:rPr>
          <w:lang w:eastAsia="zh-TW"/>
        </w:rPr>
        <w:t xml:space="preserve">to avoid abuse </w:t>
      </w:r>
      <w:r w:rsidR="0096589E">
        <w:rPr>
          <w:lang w:eastAsia="zh-TW"/>
        </w:rPr>
        <w:t>and</w:t>
      </w:r>
      <w:r w:rsidR="0064315F">
        <w:rPr>
          <w:lang w:eastAsia="zh-TW"/>
        </w:rPr>
        <w:t xml:space="preserve"> unhealthy meetings.</w:t>
      </w:r>
    </w:p>
    <w:p w:rsidR="00BD5BE1" w:rsidRDefault="0070433F" w:rsidP="00A26A95">
      <w:pPr>
        <w:pStyle w:val="Body"/>
        <w:rPr>
          <w:lang w:eastAsia="zh-TW"/>
        </w:rPr>
      </w:pPr>
      <w:r>
        <w:rPr>
          <w:b/>
          <w:lang w:eastAsia="zh-TW"/>
        </w:rPr>
        <w:lastRenderedPageBreak/>
        <w:t>Observation</w:t>
      </w:r>
      <w:r w:rsidR="00BE2EDF" w:rsidRPr="00BE2EDF">
        <w:rPr>
          <w:b/>
          <w:lang w:eastAsia="zh-TW"/>
        </w:rPr>
        <w:t xml:space="preserve"> </w:t>
      </w:r>
      <w:r>
        <w:rPr>
          <w:b/>
          <w:lang w:eastAsia="zh-TW"/>
        </w:rPr>
        <w:t>4</w:t>
      </w:r>
      <w:r w:rsidR="00BE2EDF" w:rsidRPr="00BE2EDF">
        <w:rPr>
          <w:b/>
          <w:lang w:eastAsia="zh-TW"/>
        </w:rPr>
        <w:t>:</w:t>
      </w:r>
      <w:r w:rsidR="00BD5BE1">
        <w:rPr>
          <w:lang w:eastAsia="zh-TW"/>
        </w:rPr>
        <w:t xml:space="preserve"> min. 4 supporting companies, no objection </w:t>
      </w:r>
      <w:r>
        <w:rPr>
          <w:lang w:eastAsia="zh-TW"/>
        </w:rPr>
        <w:t xml:space="preserve">need not be changed </w:t>
      </w:r>
      <w:r w:rsidR="00BD5BE1">
        <w:rPr>
          <w:lang w:eastAsia="zh-TW"/>
        </w:rPr>
        <w:t xml:space="preserve">as </w:t>
      </w:r>
      <w:r>
        <w:rPr>
          <w:lang w:eastAsia="zh-TW"/>
        </w:rPr>
        <w:t xml:space="preserve">a </w:t>
      </w:r>
      <w:r w:rsidR="00BD5BE1">
        <w:rPr>
          <w:lang w:eastAsia="zh-TW"/>
        </w:rPr>
        <w:t>necessary condition for WID approval.</w:t>
      </w:r>
    </w:p>
    <w:p w:rsidR="0064315F" w:rsidRDefault="00780AF5" w:rsidP="0064315F">
      <w:pPr>
        <w:pStyle w:val="Heading3"/>
        <w:rPr>
          <w:lang w:eastAsia="zh-TW"/>
        </w:rPr>
      </w:pPr>
      <w:r>
        <w:rPr>
          <w:lang w:eastAsia="zh-TW"/>
        </w:rPr>
        <w:t>Time budget</w:t>
      </w:r>
    </w:p>
    <w:p w:rsidR="00780AF5" w:rsidRPr="00780AF5" w:rsidRDefault="0096589E" w:rsidP="00780AF5">
      <w:pPr>
        <w:pStyle w:val="Body"/>
        <w:rPr>
          <w:lang w:eastAsia="zh-TW"/>
        </w:rPr>
      </w:pPr>
      <w:r>
        <w:rPr>
          <w:lang w:eastAsia="zh-TW"/>
        </w:rPr>
        <w:t xml:space="preserve">Without </w:t>
      </w:r>
      <w:r w:rsidR="00070D1D">
        <w:rPr>
          <w:lang w:eastAsia="zh-TW"/>
        </w:rPr>
        <w:t xml:space="preserve">exception, a </w:t>
      </w:r>
      <w:r w:rsidR="00780AF5">
        <w:rPr>
          <w:lang w:eastAsia="zh-TW"/>
        </w:rPr>
        <w:t xml:space="preserve">WID shall </w:t>
      </w:r>
      <w:r w:rsidR="00070D1D">
        <w:rPr>
          <w:lang w:eastAsia="zh-TW"/>
        </w:rPr>
        <w:t xml:space="preserve">never </w:t>
      </w:r>
      <w:r w:rsidR="00780AF5">
        <w:rPr>
          <w:lang w:eastAsia="zh-TW"/>
        </w:rPr>
        <w:t xml:space="preserve">be approved in advance. In other words, a WID may be subject to approval at a TSG provided time </w:t>
      </w:r>
      <w:r>
        <w:rPr>
          <w:lang w:eastAsia="zh-TW"/>
        </w:rPr>
        <w:t>can be allocated for this WID in the relevant WGs prior the next TSG round (and beyond as applicable).</w:t>
      </w:r>
    </w:p>
    <w:p w:rsidR="00F5010E" w:rsidRDefault="00F5010E" w:rsidP="003D4EFF">
      <w:pPr>
        <w:pStyle w:val="Body"/>
        <w:rPr>
          <w:lang w:eastAsia="zh-TW"/>
        </w:rPr>
      </w:pPr>
      <w:r>
        <w:rPr>
          <w:lang w:eastAsia="zh-TW"/>
        </w:rPr>
        <w:t xml:space="preserve">By definition, </w:t>
      </w:r>
      <w:proofErr w:type="spellStart"/>
      <w:r w:rsidR="00070D1D">
        <w:rPr>
          <w:lang w:eastAsia="zh-TW"/>
        </w:rPr>
        <w:t>TEIx</w:t>
      </w:r>
      <w:proofErr w:type="spellEnd"/>
      <w:r w:rsidR="00070D1D">
        <w:rPr>
          <w:lang w:eastAsia="zh-TW"/>
        </w:rPr>
        <w:t xml:space="preserve"> can normally accommodate items that can be specified in one meeting cycle and minimum ‘online’ time. </w:t>
      </w:r>
      <w:r>
        <w:rPr>
          <w:lang w:eastAsia="zh-TW"/>
        </w:rPr>
        <w:t xml:space="preserve">Other items are subject to being part of new WIDs. </w:t>
      </w:r>
    </w:p>
    <w:p w:rsidR="00A016AD" w:rsidRDefault="00331D9A" w:rsidP="003D4EFF">
      <w:pPr>
        <w:pStyle w:val="Body"/>
        <w:rPr>
          <w:lang w:eastAsia="zh-TW"/>
        </w:rPr>
      </w:pPr>
      <w:r>
        <w:rPr>
          <w:lang w:eastAsia="zh-TW"/>
        </w:rPr>
        <w:t xml:space="preserve">Realistically, no new WID can ever be completed from start to finish with a fraction of WTU. </w:t>
      </w:r>
      <w:r w:rsidR="0038738C">
        <w:rPr>
          <w:lang w:eastAsia="zh-TW"/>
        </w:rPr>
        <w:t xml:space="preserve">We also question whether fruitful initial discussions can be had with a limited ‘online’ time. </w:t>
      </w:r>
      <w:r>
        <w:rPr>
          <w:lang w:eastAsia="zh-TW"/>
        </w:rPr>
        <w:t>With this in mind, we propose that any new WID</w:t>
      </w:r>
      <w:r w:rsidR="00316CFA">
        <w:rPr>
          <w:lang w:eastAsia="zh-TW"/>
        </w:rPr>
        <w:t xml:space="preserve"> (with the exception of RAN4 WIDs)</w:t>
      </w:r>
      <w:r>
        <w:rPr>
          <w:lang w:eastAsia="zh-TW"/>
        </w:rPr>
        <w:t xml:space="preserve"> shall </w:t>
      </w:r>
      <w:r w:rsidR="0038738C">
        <w:rPr>
          <w:lang w:eastAsia="zh-TW"/>
        </w:rPr>
        <w:t xml:space="preserve">always start with at least </w:t>
      </w:r>
      <w:r>
        <w:rPr>
          <w:lang w:eastAsia="zh-TW"/>
        </w:rPr>
        <w:t>[</w:t>
      </w:r>
      <w:r w:rsidR="0038738C">
        <w:rPr>
          <w:lang w:eastAsia="zh-TW"/>
        </w:rPr>
        <w:t>1</w:t>
      </w:r>
      <w:r>
        <w:rPr>
          <w:lang w:eastAsia="zh-TW"/>
        </w:rPr>
        <w:t>] WTU in the lead WG</w:t>
      </w:r>
      <w:r w:rsidR="0038738C">
        <w:rPr>
          <w:lang w:eastAsia="zh-TW"/>
        </w:rPr>
        <w:t xml:space="preserve"> within the first possible meeting of this WG prior the next TSG meeting following WID approval. If this cannot be guaranteed, the approval of the WID shall be postponed.</w:t>
      </w:r>
    </w:p>
    <w:p w:rsidR="0038738C" w:rsidRDefault="0038738C" w:rsidP="0038738C">
      <w:pPr>
        <w:pStyle w:val="Body"/>
        <w:jc w:val="center"/>
        <w:rPr>
          <w:lang w:eastAsia="zh-TW"/>
        </w:rPr>
      </w:pPr>
      <w:r w:rsidRPr="0038738C">
        <w:rPr>
          <w:noProof/>
          <w:lang w:eastAsia="zh-TW"/>
        </w:rPr>
        <w:drawing>
          <wp:inline distT="0" distB="0" distL="0" distR="0">
            <wp:extent cx="2822575" cy="1017905"/>
            <wp:effectExtent l="1905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srcRect/>
                    <a:stretch>
                      <a:fillRect/>
                    </a:stretch>
                  </pic:blipFill>
                  <pic:spPr bwMode="auto">
                    <a:xfrm>
                      <a:off x="0" y="0"/>
                      <a:ext cx="2822575" cy="1017905"/>
                    </a:xfrm>
                    <a:prstGeom prst="rect">
                      <a:avLst/>
                    </a:prstGeom>
                    <a:noFill/>
                    <a:ln w="9525">
                      <a:noFill/>
                      <a:miter lim="800000"/>
                      <a:headEnd/>
                      <a:tailEnd/>
                    </a:ln>
                  </pic:spPr>
                </pic:pic>
              </a:graphicData>
            </a:graphic>
          </wp:inline>
        </w:drawing>
      </w:r>
    </w:p>
    <w:p w:rsidR="003963E2" w:rsidRDefault="003963E2" w:rsidP="003963E2">
      <w:pPr>
        <w:pStyle w:val="Caption"/>
        <w:ind w:left="450"/>
        <w:jc w:val="center"/>
        <w:rPr>
          <w:b w:val="0"/>
          <w:color w:val="000000" w:themeColor="text1"/>
          <w:sz w:val="22"/>
        </w:rPr>
      </w:pPr>
      <w:proofErr w:type="gramStart"/>
      <w:r w:rsidRPr="0073470B">
        <w:rPr>
          <w:color w:val="000000" w:themeColor="text1"/>
          <w:sz w:val="22"/>
        </w:rPr>
        <w:t xml:space="preserve">Figure </w:t>
      </w:r>
      <w:r w:rsidR="007B07E5" w:rsidRPr="0073470B">
        <w:rPr>
          <w:color w:val="000000" w:themeColor="text1"/>
          <w:sz w:val="22"/>
        </w:rPr>
        <w:fldChar w:fldCharType="begin"/>
      </w:r>
      <w:r w:rsidRPr="0073470B">
        <w:rPr>
          <w:color w:val="000000" w:themeColor="text1"/>
          <w:sz w:val="22"/>
        </w:rPr>
        <w:instrText xml:space="preserve"> SEQ Figure \* ARABIC </w:instrText>
      </w:r>
      <w:r w:rsidR="007B07E5" w:rsidRPr="0073470B">
        <w:rPr>
          <w:color w:val="000000" w:themeColor="text1"/>
          <w:sz w:val="22"/>
        </w:rPr>
        <w:fldChar w:fldCharType="separate"/>
      </w:r>
      <w:r w:rsidR="00863B2A">
        <w:rPr>
          <w:noProof/>
          <w:color w:val="000000" w:themeColor="text1"/>
          <w:sz w:val="22"/>
        </w:rPr>
        <w:t>2</w:t>
      </w:r>
      <w:r w:rsidR="007B07E5" w:rsidRPr="0073470B">
        <w:rPr>
          <w:color w:val="000000" w:themeColor="text1"/>
          <w:sz w:val="22"/>
        </w:rPr>
        <w:fldChar w:fldCharType="end"/>
      </w:r>
      <w:r w:rsidRPr="0073470B">
        <w:rPr>
          <w:color w:val="000000" w:themeColor="text1"/>
          <w:sz w:val="22"/>
        </w:rPr>
        <w:t>.</w:t>
      </w:r>
      <w:proofErr w:type="gramEnd"/>
      <w:r w:rsidRPr="0073470B">
        <w:rPr>
          <w:color w:val="000000" w:themeColor="text1"/>
          <w:sz w:val="22"/>
        </w:rPr>
        <w:t xml:space="preserve"> </w:t>
      </w:r>
      <w:r>
        <w:rPr>
          <w:b w:val="0"/>
          <w:color w:val="000000" w:themeColor="text1"/>
          <w:sz w:val="22"/>
        </w:rPr>
        <w:t>Min WTU allocation for WID approval</w:t>
      </w:r>
    </w:p>
    <w:p w:rsidR="00BE2EDF" w:rsidRPr="00BE2EDF" w:rsidRDefault="00BE2EDF" w:rsidP="00BE2EDF">
      <w:pPr>
        <w:pStyle w:val="Body"/>
        <w:rPr>
          <w:b/>
          <w:lang w:eastAsia="zh-TW"/>
        </w:rPr>
      </w:pPr>
      <w:r w:rsidRPr="00BE2EDF">
        <w:rPr>
          <w:b/>
          <w:lang w:eastAsia="zh-TW"/>
        </w:rPr>
        <w:t xml:space="preserve">Proposal </w:t>
      </w:r>
      <w:r w:rsidR="0070433F">
        <w:rPr>
          <w:b/>
          <w:lang w:eastAsia="zh-TW"/>
        </w:rPr>
        <w:t>3</w:t>
      </w:r>
      <w:r w:rsidRPr="00BE2EDF">
        <w:rPr>
          <w:b/>
          <w:lang w:eastAsia="zh-TW"/>
        </w:rPr>
        <w:t>:</w:t>
      </w:r>
      <w:r w:rsidR="00BD5BE1">
        <w:rPr>
          <w:lang w:eastAsia="zh-TW"/>
        </w:rPr>
        <w:t xml:space="preserve"> any new WID (with the exception of RAN4 WIDs) shall always start with at least [1] WTU in the lead WG within the first possible meeting of this WG prior the next TSG meeting immediately following WID approval. If this cannot be guaranteed, the approval of the WID shall be postponed at least to the next TSG. </w:t>
      </w:r>
    </w:p>
    <w:p w:rsidR="003963E2" w:rsidRDefault="001069B1" w:rsidP="001069B1">
      <w:pPr>
        <w:pStyle w:val="Heading3"/>
        <w:rPr>
          <w:lang w:eastAsia="zh-TW"/>
        </w:rPr>
      </w:pPr>
      <w:bookmarkStart w:id="3" w:name="_Ref475454420"/>
      <w:r>
        <w:rPr>
          <w:lang w:eastAsia="zh-TW"/>
        </w:rPr>
        <w:t>WG Work-planning</w:t>
      </w:r>
      <w:bookmarkEnd w:id="3"/>
    </w:p>
    <w:p w:rsidR="001069B1" w:rsidRDefault="001069B1" w:rsidP="001069B1">
      <w:pPr>
        <w:pStyle w:val="Body"/>
        <w:rPr>
          <w:lang w:eastAsia="zh-TW"/>
        </w:rPr>
      </w:pPr>
      <w:r>
        <w:rPr>
          <w:lang w:eastAsia="zh-TW"/>
        </w:rPr>
        <w:t xml:space="preserve">Right now most of the WID massaging happens during the plenary, often with ways forward being put forth with </w:t>
      </w:r>
      <w:r w:rsidR="006F6B8B">
        <w:rPr>
          <w:lang w:eastAsia="zh-TW"/>
        </w:rPr>
        <w:t>competing</w:t>
      </w:r>
      <w:r>
        <w:rPr>
          <w:lang w:eastAsia="zh-TW"/>
        </w:rPr>
        <w:t xml:space="preserve"> panels of WIDs and </w:t>
      </w:r>
      <w:r w:rsidR="006F6B8B">
        <w:rPr>
          <w:lang w:eastAsia="zh-TW"/>
        </w:rPr>
        <w:t xml:space="preserve">eventually </w:t>
      </w:r>
      <w:r>
        <w:rPr>
          <w:lang w:eastAsia="zh-TW"/>
        </w:rPr>
        <w:t xml:space="preserve">fine TUs adjustment </w:t>
      </w:r>
      <w:r w:rsidR="008C140D">
        <w:rPr>
          <w:lang w:eastAsia="zh-TW"/>
        </w:rPr>
        <w:t xml:space="preserve">per WG </w:t>
      </w:r>
      <w:r>
        <w:rPr>
          <w:lang w:eastAsia="zh-TW"/>
        </w:rPr>
        <w:t xml:space="preserve">so each way forward provides a </w:t>
      </w:r>
      <w:r w:rsidR="00637212">
        <w:rPr>
          <w:lang w:eastAsia="zh-TW"/>
        </w:rPr>
        <w:t xml:space="preserve">near </w:t>
      </w:r>
      <w:r>
        <w:rPr>
          <w:lang w:eastAsia="zh-TW"/>
        </w:rPr>
        <w:t>perfect fit with available TUs.</w:t>
      </w:r>
    </w:p>
    <w:p w:rsidR="00703F7B" w:rsidRDefault="00703F7B" w:rsidP="00703F7B">
      <w:pPr>
        <w:pStyle w:val="Body"/>
        <w:jc w:val="center"/>
        <w:rPr>
          <w:lang w:eastAsia="zh-TW"/>
        </w:rPr>
      </w:pPr>
      <w:r>
        <w:rPr>
          <w:noProof/>
          <w:lang w:eastAsia="zh-TW"/>
        </w:rPr>
        <w:drawing>
          <wp:inline distT="0" distB="0" distL="0" distR="0">
            <wp:extent cx="357809" cy="357809"/>
            <wp:effectExtent l="19050" t="0" r="4141" b="0"/>
            <wp:docPr id="24" name="Picture 24" descr="Fish on Apple iOS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Fish on Apple iOS 10.2"/>
                    <pic:cNvPicPr>
                      <a:picLocks noChangeAspect="1" noChangeArrowheads="1"/>
                    </pic:cNvPicPr>
                  </pic:nvPicPr>
                  <pic:blipFill>
                    <a:blip r:embed="rId11" cstate="print"/>
                    <a:srcRect/>
                    <a:stretch>
                      <a:fillRect/>
                    </a:stretch>
                  </pic:blipFill>
                  <pic:spPr bwMode="auto">
                    <a:xfrm>
                      <a:off x="0" y="0"/>
                      <a:ext cx="357784" cy="357784"/>
                    </a:xfrm>
                    <a:prstGeom prst="rect">
                      <a:avLst/>
                    </a:prstGeom>
                    <a:noFill/>
                    <a:ln w="9525">
                      <a:noFill/>
                      <a:miter lim="800000"/>
                      <a:headEnd/>
                      <a:tailEnd/>
                    </a:ln>
                  </pic:spPr>
                </pic:pic>
              </a:graphicData>
            </a:graphic>
          </wp:inline>
        </w:drawing>
      </w:r>
      <w:r w:rsidR="00407EF6" w:rsidRPr="00407EF6">
        <w:t xml:space="preserve"> </w:t>
      </w:r>
      <w:r w:rsidR="00407EF6">
        <w:t xml:space="preserve">   </w:t>
      </w:r>
      <w:r w:rsidR="00407EF6">
        <w:rPr>
          <w:noProof/>
          <w:lang w:eastAsia="zh-TW"/>
        </w:rPr>
        <w:drawing>
          <wp:inline distT="0" distB="0" distL="0" distR="0">
            <wp:extent cx="370564" cy="370564"/>
            <wp:effectExtent l="19050" t="0" r="0" b="0"/>
            <wp:docPr id="33" name="Picture 33" descr="Fish on emojidex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Fish on emojidex 1.0.24"/>
                    <pic:cNvPicPr>
                      <a:picLocks noChangeAspect="1" noChangeArrowheads="1"/>
                    </pic:cNvPicPr>
                  </pic:nvPicPr>
                  <pic:blipFill>
                    <a:blip r:embed="rId12" cstate="print"/>
                    <a:srcRect/>
                    <a:stretch>
                      <a:fillRect/>
                    </a:stretch>
                  </pic:blipFill>
                  <pic:spPr bwMode="auto">
                    <a:xfrm>
                      <a:off x="0" y="0"/>
                      <a:ext cx="372807" cy="372807"/>
                    </a:xfrm>
                    <a:prstGeom prst="rect">
                      <a:avLst/>
                    </a:prstGeom>
                    <a:noFill/>
                    <a:ln w="9525">
                      <a:noFill/>
                      <a:miter lim="800000"/>
                      <a:headEnd/>
                      <a:tailEnd/>
                    </a:ln>
                  </pic:spPr>
                </pic:pic>
              </a:graphicData>
            </a:graphic>
          </wp:inline>
        </w:drawing>
      </w:r>
    </w:p>
    <w:p w:rsidR="008C140D" w:rsidRDefault="008C140D" w:rsidP="001069B1">
      <w:pPr>
        <w:pStyle w:val="Body"/>
        <w:rPr>
          <w:lang w:eastAsia="zh-TW"/>
        </w:rPr>
      </w:pPr>
      <w:r>
        <w:rPr>
          <w:lang w:eastAsia="zh-TW"/>
        </w:rPr>
        <w:t>While certainly an interesting and entertaining process as such, our view is that the TSG should preferably focus on resolving cross-WG conflicts rather than finely adjusting TUs within each</w:t>
      </w:r>
      <w:r w:rsidR="000D3635">
        <w:rPr>
          <w:lang w:eastAsia="zh-TW"/>
        </w:rPr>
        <w:t xml:space="preserve"> particular WG, although TSG should be responsible for approving the overall TU planning at least as long as the overload situation persists.</w:t>
      </w:r>
    </w:p>
    <w:p w:rsidR="0083576A" w:rsidRDefault="0083576A" w:rsidP="0083576A">
      <w:pPr>
        <w:pStyle w:val="Body"/>
        <w:rPr>
          <w:lang w:eastAsia="zh-TW"/>
        </w:rPr>
      </w:pPr>
      <w:r>
        <w:rPr>
          <w:lang w:eastAsia="zh-TW"/>
        </w:rPr>
        <w:lastRenderedPageBreak/>
        <w:t xml:space="preserve">It should be noted that in other TSGs and associated WGs new WIDs are typically first discussed during the working groups before being submitted to the TSG for approval. This allows timely discussions, timely consideration of the WG </w:t>
      </w:r>
      <w:proofErr w:type="spellStart"/>
      <w:r>
        <w:rPr>
          <w:lang w:eastAsia="zh-TW"/>
        </w:rPr>
        <w:t>workplan</w:t>
      </w:r>
      <w:proofErr w:type="spellEnd"/>
      <w:r>
        <w:rPr>
          <w:lang w:eastAsia="zh-TW"/>
        </w:rPr>
        <w:t xml:space="preserve"> ahead of the corresponding TSG and timely elaboration of company views for TSG discussions. </w:t>
      </w:r>
    </w:p>
    <w:p w:rsidR="004C75E0" w:rsidRDefault="000D3635" w:rsidP="001069B1">
      <w:pPr>
        <w:pStyle w:val="Body"/>
        <w:rPr>
          <w:lang w:eastAsia="zh-TW"/>
        </w:rPr>
      </w:pPr>
      <w:r>
        <w:rPr>
          <w:lang w:eastAsia="zh-TW"/>
        </w:rPr>
        <w:t xml:space="preserve">However the overload situation </w:t>
      </w:r>
      <w:r w:rsidR="0083576A">
        <w:rPr>
          <w:lang w:eastAsia="zh-TW"/>
        </w:rPr>
        <w:t xml:space="preserve">in RAN WGs </w:t>
      </w:r>
      <w:r>
        <w:rPr>
          <w:lang w:eastAsia="zh-TW"/>
        </w:rPr>
        <w:t xml:space="preserve">has pushed WG work-planning away from the WG themselves into the TSG, which provides some extra time in WG for technical discussions. We argue however that WG work planning </w:t>
      </w:r>
      <w:r w:rsidR="0083576A">
        <w:rPr>
          <w:lang w:eastAsia="zh-TW"/>
        </w:rPr>
        <w:t>is</w:t>
      </w:r>
      <w:r>
        <w:rPr>
          <w:lang w:eastAsia="zh-TW"/>
        </w:rPr>
        <w:t xml:space="preserve"> a useful effort</w:t>
      </w:r>
      <w:r w:rsidR="0083576A">
        <w:rPr>
          <w:lang w:eastAsia="zh-TW"/>
        </w:rPr>
        <w:t xml:space="preserve"> in the WG themselves</w:t>
      </w:r>
      <w:r>
        <w:rPr>
          <w:lang w:eastAsia="zh-TW"/>
        </w:rPr>
        <w:t xml:space="preserve"> – especially considering the avai</w:t>
      </w:r>
      <w:r w:rsidR="004C75E0">
        <w:rPr>
          <w:lang w:eastAsia="zh-TW"/>
        </w:rPr>
        <w:t xml:space="preserve">lability of experts in WG meetings. </w:t>
      </w:r>
    </w:p>
    <w:p w:rsidR="0083576A" w:rsidRDefault="0083576A" w:rsidP="0083576A">
      <w:pPr>
        <w:pStyle w:val="Body"/>
        <w:rPr>
          <w:lang w:eastAsia="zh-TW"/>
        </w:rPr>
      </w:pPr>
      <w:r w:rsidRPr="00266D91">
        <w:rPr>
          <w:lang w:eastAsia="zh-TW"/>
        </w:rPr>
        <w:t>Furthermore</w:t>
      </w:r>
      <w:r w:rsidR="004C75E0" w:rsidRPr="00266D91">
        <w:rPr>
          <w:lang w:eastAsia="zh-TW"/>
        </w:rPr>
        <w:t xml:space="preserve">, “timely submissions of work items in advance of TSG or WG meetings are important to allow for full and fair consideration of such matters” (3GPP working procedures, Art.23). </w:t>
      </w:r>
      <w:r w:rsidR="00BE2EDF" w:rsidRPr="00BE2EDF">
        <w:rPr>
          <w:lang w:eastAsia="zh-TW"/>
        </w:rPr>
        <w:t>While it has sometimes happen</w:t>
      </w:r>
      <w:r w:rsidR="00A35E21">
        <w:rPr>
          <w:lang w:eastAsia="zh-TW"/>
        </w:rPr>
        <w:t>ed</w:t>
      </w:r>
      <w:r w:rsidR="00BE2EDF" w:rsidRPr="00BE2EDF">
        <w:rPr>
          <w:lang w:eastAsia="zh-TW"/>
        </w:rPr>
        <w:t xml:space="preserve"> in TSG RAN (e.g. at RAN#74) it has not been systematic. </w:t>
      </w:r>
    </w:p>
    <w:p w:rsidR="004C75E0" w:rsidRDefault="00BE2EDF" w:rsidP="001069B1">
      <w:pPr>
        <w:pStyle w:val="Body"/>
        <w:rPr>
          <w:lang w:eastAsia="zh-TW"/>
        </w:rPr>
      </w:pPr>
      <w:r w:rsidRPr="00BE2EDF">
        <w:rPr>
          <w:b/>
          <w:lang w:eastAsia="zh-TW"/>
        </w:rPr>
        <w:t xml:space="preserve">Proposal </w:t>
      </w:r>
      <w:r w:rsidR="0070433F">
        <w:rPr>
          <w:b/>
          <w:lang w:eastAsia="zh-TW"/>
        </w:rPr>
        <w:t>4</w:t>
      </w:r>
      <w:r w:rsidRPr="00BE2EDF">
        <w:rPr>
          <w:b/>
          <w:lang w:eastAsia="zh-TW"/>
        </w:rPr>
        <w:t xml:space="preserve">: </w:t>
      </w:r>
      <w:r w:rsidR="004C75E0">
        <w:rPr>
          <w:lang w:eastAsia="zh-TW"/>
        </w:rPr>
        <w:t>Given the above we would like to propose that</w:t>
      </w:r>
      <w:r w:rsidR="0083576A">
        <w:rPr>
          <w:lang w:eastAsia="zh-TW"/>
        </w:rPr>
        <w:t xml:space="preserve"> across RAN WGs:</w:t>
      </w:r>
    </w:p>
    <w:p w:rsidR="004C75E0" w:rsidRDefault="00D10AB4" w:rsidP="004C75E0">
      <w:pPr>
        <w:pStyle w:val="Body"/>
        <w:numPr>
          <w:ilvl w:val="0"/>
          <w:numId w:val="43"/>
        </w:numPr>
        <w:rPr>
          <w:lang w:eastAsia="zh-TW"/>
        </w:rPr>
      </w:pPr>
      <w:r>
        <w:rPr>
          <w:lang w:eastAsia="zh-TW"/>
        </w:rPr>
        <w:t xml:space="preserve">Draft WIDs </w:t>
      </w:r>
      <w:r w:rsidR="004C75E0">
        <w:rPr>
          <w:lang w:eastAsia="zh-TW"/>
        </w:rPr>
        <w:t xml:space="preserve">be </w:t>
      </w:r>
      <w:r w:rsidR="0083576A">
        <w:rPr>
          <w:lang w:eastAsia="zh-TW"/>
        </w:rPr>
        <w:t xml:space="preserve">always </w:t>
      </w:r>
      <w:r w:rsidR="004C75E0">
        <w:rPr>
          <w:lang w:eastAsia="zh-TW"/>
        </w:rPr>
        <w:t xml:space="preserve">submitted for information to </w:t>
      </w:r>
      <w:r w:rsidR="0083576A">
        <w:rPr>
          <w:lang w:eastAsia="zh-TW"/>
        </w:rPr>
        <w:t xml:space="preserve">relevant </w:t>
      </w:r>
      <w:r w:rsidR="004C75E0">
        <w:rPr>
          <w:lang w:eastAsia="zh-TW"/>
        </w:rPr>
        <w:t xml:space="preserve">WG, including </w:t>
      </w:r>
      <w:r w:rsidR="00DF5ACB">
        <w:rPr>
          <w:lang w:eastAsia="zh-TW"/>
        </w:rPr>
        <w:t>W</w:t>
      </w:r>
      <w:r w:rsidR="004C75E0">
        <w:rPr>
          <w:lang w:eastAsia="zh-TW"/>
        </w:rPr>
        <w:t>TU consideration</w:t>
      </w:r>
      <w:r w:rsidR="0083576A">
        <w:rPr>
          <w:lang w:eastAsia="zh-TW"/>
        </w:rPr>
        <w:t>, before being submitted to TSG for approval</w:t>
      </w:r>
    </w:p>
    <w:p w:rsidR="004C75E0" w:rsidRDefault="00D10AB4" w:rsidP="004C75E0">
      <w:pPr>
        <w:pStyle w:val="Body"/>
        <w:numPr>
          <w:ilvl w:val="0"/>
          <w:numId w:val="43"/>
        </w:numPr>
        <w:rPr>
          <w:lang w:eastAsia="zh-TW"/>
        </w:rPr>
      </w:pPr>
      <w:r>
        <w:rPr>
          <w:lang w:eastAsia="zh-TW"/>
        </w:rPr>
        <w:t xml:space="preserve">Draft WIDs </w:t>
      </w:r>
      <w:r w:rsidR="004C75E0">
        <w:rPr>
          <w:lang w:eastAsia="zh-TW"/>
        </w:rPr>
        <w:t xml:space="preserve">be discussed </w:t>
      </w:r>
      <w:r w:rsidR="0083576A">
        <w:rPr>
          <w:lang w:eastAsia="zh-TW"/>
        </w:rPr>
        <w:t>‘online’</w:t>
      </w:r>
      <w:r w:rsidR="00DF5ACB">
        <w:rPr>
          <w:lang w:eastAsia="zh-TW"/>
        </w:rPr>
        <w:t xml:space="preserve"> in WG during a work planning session</w:t>
      </w:r>
      <w:r w:rsidR="004C75E0">
        <w:rPr>
          <w:lang w:eastAsia="zh-TW"/>
        </w:rPr>
        <w:t xml:space="preserve">, </w:t>
      </w:r>
      <w:r w:rsidR="00DF5ACB">
        <w:rPr>
          <w:lang w:eastAsia="zh-TW"/>
        </w:rPr>
        <w:t>aiming at preliminary agreement on scope, objectives and required WTU</w:t>
      </w:r>
    </w:p>
    <w:p w:rsidR="00DF5ACB" w:rsidRDefault="00DF5ACB" w:rsidP="004C75E0">
      <w:pPr>
        <w:pStyle w:val="Body"/>
        <w:numPr>
          <w:ilvl w:val="0"/>
          <w:numId w:val="43"/>
        </w:numPr>
        <w:rPr>
          <w:lang w:eastAsia="zh-TW"/>
        </w:rPr>
      </w:pPr>
      <w:r>
        <w:rPr>
          <w:lang w:eastAsia="zh-TW"/>
        </w:rPr>
        <w:t xml:space="preserve">WG Chairman to allocate [0.5~1WTU] for </w:t>
      </w:r>
      <w:r w:rsidR="00863B2A">
        <w:rPr>
          <w:lang w:eastAsia="zh-TW"/>
        </w:rPr>
        <w:t xml:space="preserve">a </w:t>
      </w:r>
      <w:r>
        <w:rPr>
          <w:lang w:eastAsia="zh-TW"/>
        </w:rPr>
        <w:t xml:space="preserve">work planning </w:t>
      </w:r>
      <w:r w:rsidR="00863B2A">
        <w:rPr>
          <w:lang w:eastAsia="zh-TW"/>
        </w:rPr>
        <w:t xml:space="preserve">session </w:t>
      </w:r>
      <w:r>
        <w:rPr>
          <w:lang w:eastAsia="zh-TW"/>
        </w:rPr>
        <w:t>on Thursday during WTU5 (or the earliest free WTU on that day).</w:t>
      </w:r>
    </w:p>
    <w:p w:rsidR="00D10AB4" w:rsidRDefault="00D10AB4" w:rsidP="004C75E0">
      <w:pPr>
        <w:pStyle w:val="Body"/>
        <w:numPr>
          <w:ilvl w:val="0"/>
          <w:numId w:val="43"/>
        </w:numPr>
        <w:rPr>
          <w:lang w:eastAsia="zh-TW"/>
        </w:rPr>
      </w:pPr>
      <w:r>
        <w:rPr>
          <w:lang w:eastAsia="zh-TW"/>
        </w:rPr>
        <w:t>In addition some email discussion could be organized on the WG reflector</w:t>
      </w:r>
    </w:p>
    <w:p w:rsidR="004C75E0" w:rsidRDefault="00D10AB4" w:rsidP="004C75E0">
      <w:pPr>
        <w:pStyle w:val="Body"/>
        <w:numPr>
          <w:ilvl w:val="0"/>
          <w:numId w:val="43"/>
        </w:numPr>
        <w:rPr>
          <w:lang w:eastAsia="zh-TW"/>
        </w:rPr>
      </w:pPr>
      <w:r>
        <w:rPr>
          <w:lang w:eastAsia="zh-TW"/>
        </w:rPr>
        <w:t>WG Chairman to provide a work planning summary (‘online’ + email discussion) to the TSG as part of her WG report</w:t>
      </w:r>
    </w:p>
    <w:p w:rsidR="00D10AB4" w:rsidRDefault="00D10AB4" w:rsidP="00D10AB4">
      <w:pPr>
        <w:pStyle w:val="Heading2"/>
        <w:rPr>
          <w:lang w:eastAsia="zh-TW"/>
        </w:rPr>
      </w:pPr>
      <w:r>
        <w:rPr>
          <w:lang w:eastAsia="zh-TW"/>
        </w:rPr>
        <w:t>WID Completion dates</w:t>
      </w:r>
    </w:p>
    <w:p w:rsidR="00D10AB4" w:rsidRDefault="002961F5" w:rsidP="00D10AB4">
      <w:pPr>
        <w:pStyle w:val="Body"/>
        <w:rPr>
          <w:lang w:eastAsia="zh-TW"/>
        </w:rPr>
      </w:pPr>
      <w:r>
        <w:rPr>
          <w:lang w:eastAsia="zh-TW"/>
        </w:rPr>
        <w:t xml:space="preserve">WID completion dates were intended to be used as strict deadlines in </w:t>
      </w:r>
      <w:r w:rsidR="007B07E5">
        <w:rPr>
          <w:lang w:eastAsia="zh-TW"/>
        </w:rPr>
        <w:fldChar w:fldCharType="begin"/>
      </w:r>
      <w:r>
        <w:rPr>
          <w:lang w:eastAsia="zh-TW"/>
        </w:rPr>
        <w:instrText xml:space="preserve"> REF _Ref475359782 \r \h </w:instrText>
      </w:r>
      <w:r w:rsidR="007B07E5">
        <w:rPr>
          <w:lang w:eastAsia="zh-TW"/>
        </w:rPr>
      </w:r>
      <w:r w:rsidR="007B07E5">
        <w:rPr>
          <w:lang w:eastAsia="zh-TW"/>
        </w:rPr>
        <w:fldChar w:fldCharType="separate"/>
      </w:r>
      <w:r w:rsidR="00863B2A">
        <w:rPr>
          <w:lang w:eastAsia="zh-TW"/>
        </w:rPr>
        <w:t>[1]</w:t>
      </w:r>
      <w:r w:rsidR="007B07E5">
        <w:rPr>
          <w:lang w:eastAsia="zh-TW"/>
        </w:rPr>
        <w:fldChar w:fldCharType="end"/>
      </w:r>
      <w:r>
        <w:rPr>
          <w:lang w:eastAsia="zh-TW"/>
        </w:rPr>
        <w:t>.</w:t>
      </w:r>
    </w:p>
    <w:p w:rsidR="002961F5" w:rsidRDefault="002961F5" w:rsidP="00D10AB4">
      <w:pPr>
        <w:pStyle w:val="Body"/>
        <w:rPr>
          <w:lang w:eastAsia="zh-TW"/>
        </w:rPr>
      </w:pPr>
      <w:r>
        <w:rPr>
          <w:lang w:eastAsia="zh-TW"/>
        </w:rPr>
        <w:t xml:space="preserve">With the means proposed above we </w:t>
      </w:r>
      <w:r w:rsidR="00266D91">
        <w:rPr>
          <w:lang w:eastAsia="zh-TW"/>
        </w:rPr>
        <w:t xml:space="preserve">expect </w:t>
      </w:r>
      <w:r>
        <w:rPr>
          <w:lang w:eastAsia="zh-TW"/>
        </w:rPr>
        <w:t>a better overall management will ensue, and will result in more realistic WTU allocations</w:t>
      </w:r>
      <w:r w:rsidR="00266D91">
        <w:rPr>
          <w:lang w:eastAsia="zh-TW"/>
        </w:rPr>
        <w:t xml:space="preserve"> and a more appropriate usage thereof</w:t>
      </w:r>
      <w:r>
        <w:rPr>
          <w:lang w:eastAsia="zh-TW"/>
        </w:rPr>
        <w:t>.</w:t>
      </w:r>
    </w:p>
    <w:p w:rsidR="00296F76" w:rsidRDefault="00296F76" w:rsidP="00D10AB4">
      <w:pPr>
        <w:pStyle w:val="Body"/>
        <w:rPr>
          <w:lang w:eastAsia="zh-TW"/>
        </w:rPr>
      </w:pPr>
      <w:r>
        <w:rPr>
          <w:lang w:eastAsia="zh-TW"/>
        </w:rPr>
        <w:t xml:space="preserve">If a risk exists that the completion date of a WID will not be met, this shall be notified by the </w:t>
      </w:r>
      <w:proofErr w:type="spellStart"/>
      <w:r>
        <w:rPr>
          <w:lang w:eastAsia="zh-TW"/>
        </w:rPr>
        <w:t>Rapporteur</w:t>
      </w:r>
      <w:proofErr w:type="spellEnd"/>
      <w:r>
        <w:rPr>
          <w:lang w:eastAsia="zh-TW"/>
        </w:rPr>
        <w:t xml:space="preserve"> and WG Chairman </w:t>
      </w:r>
      <w:r w:rsidRPr="00A120E3">
        <w:rPr>
          <w:i/>
          <w:lang w:eastAsia="zh-TW"/>
        </w:rPr>
        <w:t>as early as possible</w:t>
      </w:r>
      <w:r>
        <w:rPr>
          <w:lang w:eastAsia="zh-TW"/>
        </w:rPr>
        <w:t>, rather than come with a last minute ascertainment that the WID failed to complete on time</w:t>
      </w:r>
      <w:r w:rsidR="001701FD">
        <w:rPr>
          <w:lang w:eastAsia="zh-TW"/>
        </w:rPr>
        <w:t xml:space="preserve"> – c</w:t>
      </w:r>
      <w:r w:rsidR="00A120E3">
        <w:rPr>
          <w:lang w:eastAsia="zh-TW"/>
        </w:rPr>
        <w:t>learly, t</w:t>
      </w:r>
      <w:r>
        <w:rPr>
          <w:lang w:eastAsia="zh-TW"/>
        </w:rPr>
        <w:t xml:space="preserve">he extension of a WID cannot be a given. </w:t>
      </w:r>
      <w:r w:rsidR="001701FD">
        <w:rPr>
          <w:lang w:eastAsia="zh-TW"/>
        </w:rPr>
        <w:t>Similarly, if during the course of the work, problems arise with respect to unsuitable WTU usage for a WID (e.g. optimistic WTU allocation at TSG level)</w:t>
      </w:r>
      <w:proofErr w:type="gramStart"/>
      <w:r w:rsidR="001701FD">
        <w:rPr>
          <w:lang w:eastAsia="zh-TW"/>
        </w:rPr>
        <w:t>,</w:t>
      </w:r>
      <w:proofErr w:type="gramEnd"/>
      <w:r w:rsidR="001701FD">
        <w:rPr>
          <w:lang w:eastAsia="zh-TW"/>
        </w:rPr>
        <w:t xml:space="preserve"> action is required at TSG level. </w:t>
      </w:r>
      <w:r>
        <w:rPr>
          <w:lang w:eastAsia="zh-TW"/>
        </w:rPr>
        <w:t>A number of opt</w:t>
      </w:r>
      <w:r w:rsidR="009F7C84">
        <w:rPr>
          <w:lang w:eastAsia="zh-TW"/>
        </w:rPr>
        <w:t xml:space="preserve">ions shall always be considered </w:t>
      </w:r>
      <w:r w:rsidR="00863B2A">
        <w:rPr>
          <w:lang w:eastAsia="zh-TW"/>
        </w:rPr>
        <w:t>(</w:t>
      </w:r>
      <w:r w:rsidR="007B07E5">
        <w:rPr>
          <w:lang w:eastAsia="zh-TW"/>
        </w:rPr>
        <w:fldChar w:fldCharType="begin"/>
      </w:r>
      <w:r w:rsidR="00863B2A">
        <w:rPr>
          <w:lang w:eastAsia="zh-TW"/>
        </w:rPr>
        <w:instrText xml:space="preserve"> REF _Ref476048732 \h </w:instrText>
      </w:r>
      <w:r w:rsidR="007B07E5">
        <w:rPr>
          <w:lang w:eastAsia="zh-TW"/>
        </w:rPr>
      </w:r>
      <w:r w:rsidR="007B07E5">
        <w:rPr>
          <w:lang w:eastAsia="zh-TW"/>
        </w:rPr>
        <w:fldChar w:fldCharType="separate"/>
      </w:r>
      <w:r w:rsidR="00863B2A" w:rsidRPr="009F7C84">
        <w:rPr>
          <w:color w:val="000000" w:themeColor="text1"/>
        </w:rPr>
        <w:t xml:space="preserve">Table </w:t>
      </w:r>
      <w:r w:rsidR="00863B2A">
        <w:rPr>
          <w:noProof/>
          <w:color w:val="000000" w:themeColor="text1"/>
        </w:rPr>
        <w:t>2</w:t>
      </w:r>
      <w:r w:rsidR="007B07E5">
        <w:rPr>
          <w:lang w:eastAsia="zh-TW"/>
        </w:rPr>
        <w:fldChar w:fldCharType="end"/>
      </w:r>
      <w:r w:rsidR="00863B2A">
        <w:rPr>
          <w:lang w:eastAsia="zh-TW"/>
        </w:rPr>
        <w:t xml:space="preserve">, </w:t>
      </w:r>
      <w:r w:rsidR="007B07E5">
        <w:rPr>
          <w:lang w:eastAsia="zh-TW"/>
        </w:rPr>
        <w:fldChar w:fldCharType="begin"/>
      </w:r>
      <w:r w:rsidR="00863B2A">
        <w:rPr>
          <w:lang w:eastAsia="zh-TW"/>
        </w:rPr>
        <w:instrText xml:space="preserve"> REF _Ref476048734 \h </w:instrText>
      </w:r>
      <w:r w:rsidR="007B07E5">
        <w:rPr>
          <w:lang w:eastAsia="zh-TW"/>
        </w:rPr>
      </w:r>
      <w:r w:rsidR="007B07E5">
        <w:rPr>
          <w:lang w:eastAsia="zh-TW"/>
        </w:rPr>
        <w:fldChar w:fldCharType="separate"/>
      </w:r>
      <w:r w:rsidR="00863B2A" w:rsidRPr="009F7C84">
        <w:rPr>
          <w:color w:val="000000" w:themeColor="text1"/>
        </w:rPr>
        <w:t xml:space="preserve">Table </w:t>
      </w:r>
      <w:r w:rsidR="00863B2A">
        <w:rPr>
          <w:noProof/>
          <w:color w:val="000000" w:themeColor="text1"/>
        </w:rPr>
        <w:t>3</w:t>
      </w:r>
      <w:r w:rsidR="007B07E5">
        <w:rPr>
          <w:lang w:eastAsia="zh-TW"/>
        </w:rPr>
        <w:fldChar w:fldCharType="end"/>
      </w:r>
      <w:r w:rsidR="00863B2A">
        <w:rPr>
          <w:lang w:eastAsia="zh-TW"/>
        </w:rPr>
        <w:t xml:space="preserve">, </w:t>
      </w:r>
      <w:r w:rsidR="007B07E5">
        <w:rPr>
          <w:lang w:eastAsia="zh-TW"/>
        </w:rPr>
        <w:fldChar w:fldCharType="begin"/>
      </w:r>
      <w:r w:rsidR="00863B2A">
        <w:rPr>
          <w:lang w:eastAsia="zh-TW"/>
        </w:rPr>
        <w:instrText xml:space="preserve"> REF _Ref476048738 \h </w:instrText>
      </w:r>
      <w:r w:rsidR="007B07E5">
        <w:rPr>
          <w:lang w:eastAsia="zh-TW"/>
        </w:rPr>
      </w:r>
      <w:r w:rsidR="007B07E5">
        <w:rPr>
          <w:lang w:eastAsia="zh-TW"/>
        </w:rPr>
        <w:fldChar w:fldCharType="separate"/>
      </w:r>
      <w:proofErr w:type="gramStart"/>
      <w:r w:rsidR="00863B2A" w:rsidRPr="009F7C84">
        <w:rPr>
          <w:color w:val="000000" w:themeColor="text1"/>
        </w:rPr>
        <w:t>Table</w:t>
      </w:r>
      <w:proofErr w:type="gramEnd"/>
      <w:r w:rsidR="00863B2A" w:rsidRPr="009F7C84">
        <w:rPr>
          <w:color w:val="000000" w:themeColor="text1"/>
        </w:rPr>
        <w:t xml:space="preserve"> </w:t>
      </w:r>
      <w:r w:rsidR="00863B2A">
        <w:rPr>
          <w:noProof/>
          <w:color w:val="000000" w:themeColor="text1"/>
        </w:rPr>
        <w:t>4</w:t>
      </w:r>
      <w:r w:rsidR="007B07E5">
        <w:rPr>
          <w:lang w:eastAsia="zh-TW"/>
        </w:rPr>
        <w:fldChar w:fldCharType="end"/>
      </w:r>
      <w:r w:rsidR="00863B2A">
        <w:rPr>
          <w:lang w:eastAsia="zh-TW"/>
        </w:rPr>
        <w:t xml:space="preserve">) </w:t>
      </w:r>
      <w:r w:rsidR="009F7C84">
        <w:rPr>
          <w:lang w:eastAsia="zh-TW"/>
        </w:rPr>
        <w:t>depending on the status of the work</w:t>
      </w:r>
      <w:r w:rsidR="00863B2A">
        <w:rPr>
          <w:lang w:eastAsia="zh-TW"/>
        </w:rPr>
        <w:t xml:space="preserve"> (</w:t>
      </w:r>
      <w:r w:rsidR="007B07E5">
        <w:rPr>
          <w:lang w:eastAsia="zh-TW"/>
        </w:rPr>
        <w:fldChar w:fldCharType="begin"/>
      </w:r>
      <w:r w:rsidR="00863B2A">
        <w:rPr>
          <w:lang w:eastAsia="zh-TW"/>
        </w:rPr>
        <w:instrText xml:space="preserve"> REF _Ref476048744 \h </w:instrText>
      </w:r>
      <w:r w:rsidR="007B07E5">
        <w:rPr>
          <w:lang w:eastAsia="zh-TW"/>
        </w:rPr>
      </w:r>
      <w:r w:rsidR="007B07E5">
        <w:rPr>
          <w:lang w:eastAsia="zh-TW"/>
        </w:rPr>
        <w:fldChar w:fldCharType="separate"/>
      </w:r>
      <w:r w:rsidR="00863B2A" w:rsidRPr="009F7C84">
        <w:rPr>
          <w:color w:val="000000" w:themeColor="text1"/>
        </w:rPr>
        <w:t xml:space="preserve">Table </w:t>
      </w:r>
      <w:r w:rsidR="00863B2A">
        <w:rPr>
          <w:noProof/>
          <w:color w:val="000000" w:themeColor="text1"/>
        </w:rPr>
        <w:t>1</w:t>
      </w:r>
      <w:r w:rsidR="007B07E5">
        <w:rPr>
          <w:lang w:eastAsia="zh-TW"/>
        </w:rPr>
        <w:fldChar w:fldCharType="end"/>
      </w:r>
      <w:r w:rsidR="00863B2A">
        <w:rPr>
          <w:lang w:eastAsia="zh-TW"/>
        </w:rPr>
        <w:t>)</w:t>
      </w:r>
      <w:r w:rsidR="00A120E3">
        <w:rPr>
          <w:lang w:eastAsia="zh-TW"/>
        </w:rPr>
        <w:t xml:space="preserve">, </w:t>
      </w:r>
      <w:r w:rsidR="001701FD">
        <w:rPr>
          <w:lang w:eastAsia="zh-TW"/>
        </w:rPr>
        <w:t>be it at the end or during the course of a WID</w:t>
      </w:r>
      <w:r w:rsidR="009F7C84">
        <w:rPr>
          <w:lang w:eastAsia="zh-TW"/>
        </w:rPr>
        <w:t>.</w:t>
      </w:r>
    </w:p>
    <w:p w:rsidR="00A120E3" w:rsidRDefault="00A120E3" w:rsidP="009F7C84">
      <w:pPr>
        <w:pStyle w:val="Body"/>
        <w:ind w:left="0"/>
        <w:jc w:val="right"/>
        <w:rPr>
          <w:sz w:val="20"/>
          <w:lang w:eastAsia="zh-TW"/>
        </w:rPr>
        <w:sectPr w:rsidR="00A120E3" w:rsidSect="008D6DB5">
          <w:footerReference w:type="default" r:id="rId13"/>
          <w:pgSz w:w="12240" w:h="15840"/>
          <w:pgMar w:top="1440" w:right="1080" w:bottom="1440" w:left="1080" w:header="720" w:footer="720" w:gutter="0"/>
          <w:cols w:space="720"/>
          <w:docGrid w:linePitch="360"/>
        </w:sect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280"/>
        <w:gridCol w:w="3283"/>
        <w:gridCol w:w="3283"/>
      </w:tblGrid>
      <w:tr w:rsidR="00281F79" w:rsidTr="00281F79">
        <w:tc>
          <w:tcPr>
            <w:tcW w:w="3432" w:type="dxa"/>
            <w:tcBorders>
              <w:top w:val="single" w:sz="4" w:space="0" w:color="BFBFBF" w:themeColor="background1" w:themeShade="BF"/>
              <w:bottom w:val="single" w:sz="4" w:space="0" w:color="FFFFFF" w:themeColor="background1"/>
              <w:tl2br w:val="single" w:sz="4" w:space="0" w:color="FFFFFF" w:themeColor="background1"/>
            </w:tcBorders>
            <w:shd w:val="clear" w:color="auto" w:fill="F2F2F2" w:themeFill="background1" w:themeFillShade="F2"/>
          </w:tcPr>
          <w:p w:rsidR="009F7C84" w:rsidRPr="00281F79" w:rsidRDefault="009F7C84" w:rsidP="009F7C84">
            <w:pPr>
              <w:pStyle w:val="Body"/>
              <w:ind w:left="0"/>
              <w:jc w:val="right"/>
              <w:rPr>
                <w:sz w:val="20"/>
                <w:lang w:eastAsia="zh-TW"/>
              </w:rPr>
            </w:pPr>
            <w:r w:rsidRPr="00281F79">
              <w:rPr>
                <w:sz w:val="20"/>
                <w:lang w:eastAsia="zh-TW"/>
              </w:rPr>
              <w:lastRenderedPageBreak/>
              <w:t>Work Coherence</w:t>
            </w:r>
          </w:p>
          <w:p w:rsidR="009F7C84" w:rsidRPr="00281F79" w:rsidRDefault="00281F79" w:rsidP="009F7C84">
            <w:pPr>
              <w:pStyle w:val="Body"/>
              <w:ind w:left="0"/>
              <w:jc w:val="left"/>
              <w:rPr>
                <w:sz w:val="20"/>
                <w:lang w:eastAsia="zh-TW"/>
              </w:rPr>
            </w:pPr>
            <w:r w:rsidRPr="00281F79">
              <w:rPr>
                <w:sz w:val="20"/>
                <w:lang w:eastAsia="zh-TW"/>
              </w:rPr>
              <w:t xml:space="preserve">WID </w:t>
            </w:r>
            <w:r w:rsidR="009F7C84" w:rsidRPr="00281F79">
              <w:rPr>
                <w:sz w:val="20"/>
                <w:lang w:eastAsia="zh-TW"/>
              </w:rPr>
              <w:t>objectives</w:t>
            </w:r>
          </w:p>
        </w:tc>
        <w:tc>
          <w:tcPr>
            <w:tcW w:w="3432" w:type="dxa"/>
            <w:tcBorders>
              <w:top w:val="single" w:sz="4" w:space="0" w:color="BFBFBF" w:themeColor="background1" w:themeShade="BF"/>
              <w:bottom w:val="single" w:sz="4" w:space="0" w:color="FFFFFF" w:themeColor="background1"/>
            </w:tcBorders>
            <w:shd w:val="clear" w:color="auto" w:fill="F2F2F2" w:themeFill="background1" w:themeFillShade="F2"/>
          </w:tcPr>
          <w:p w:rsidR="009F7C84" w:rsidRPr="00281F79" w:rsidRDefault="009F7C84" w:rsidP="009F7C84">
            <w:pPr>
              <w:pStyle w:val="Body"/>
              <w:ind w:left="0"/>
              <w:jc w:val="center"/>
              <w:rPr>
                <w:sz w:val="20"/>
                <w:lang w:eastAsia="zh-TW"/>
              </w:rPr>
            </w:pPr>
            <w:r w:rsidRPr="00281F79">
              <w:rPr>
                <w:sz w:val="20"/>
                <w:lang w:eastAsia="zh-TW"/>
              </w:rPr>
              <w:t>Not coherent</w:t>
            </w:r>
          </w:p>
        </w:tc>
        <w:tc>
          <w:tcPr>
            <w:tcW w:w="3432" w:type="dxa"/>
            <w:tcBorders>
              <w:top w:val="single" w:sz="4" w:space="0" w:color="BFBFBF" w:themeColor="background1" w:themeShade="BF"/>
              <w:bottom w:val="single" w:sz="4" w:space="0" w:color="FFFFFF" w:themeColor="background1"/>
            </w:tcBorders>
            <w:shd w:val="clear" w:color="auto" w:fill="F2F2F2" w:themeFill="background1" w:themeFillShade="F2"/>
          </w:tcPr>
          <w:p w:rsidR="009F7C84" w:rsidRPr="00281F79" w:rsidRDefault="009F7C84" w:rsidP="009F7C84">
            <w:pPr>
              <w:pStyle w:val="Body"/>
              <w:ind w:left="0"/>
              <w:jc w:val="center"/>
              <w:rPr>
                <w:sz w:val="20"/>
                <w:lang w:eastAsia="zh-TW"/>
              </w:rPr>
            </w:pPr>
            <w:r w:rsidRPr="00281F79">
              <w:rPr>
                <w:sz w:val="20"/>
                <w:lang w:eastAsia="zh-TW"/>
              </w:rPr>
              <w:t>Coherent</w:t>
            </w:r>
          </w:p>
        </w:tc>
      </w:tr>
      <w:tr w:rsidR="00281F79" w:rsidTr="00281F79">
        <w:tc>
          <w:tcPr>
            <w:tcW w:w="3432" w:type="dxa"/>
            <w:tcBorders>
              <w:top w:val="single" w:sz="4" w:space="0" w:color="FFFFFF" w:themeColor="background1"/>
              <w:bottom w:val="single" w:sz="4" w:space="0" w:color="FFFFFF" w:themeColor="background1"/>
            </w:tcBorders>
            <w:shd w:val="clear" w:color="auto" w:fill="F2F2F2" w:themeFill="background1" w:themeFillShade="F2"/>
          </w:tcPr>
          <w:p w:rsidR="009F7C84" w:rsidRPr="00281F79" w:rsidRDefault="009F7C84" w:rsidP="00D10AB4">
            <w:pPr>
              <w:pStyle w:val="Body"/>
              <w:ind w:left="0"/>
              <w:rPr>
                <w:sz w:val="20"/>
                <w:lang w:eastAsia="zh-TW"/>
              </w:rPr>
            </w:pPr>
            <w:r w:rsidRPr="00281F79">
              <w:rPr>
                <w:sz w:val="20"/>
                <w:lang w:eastAsia="zh-TW"/>
              </w:rPr>
              <w:t>Partial</w:t>
            </w:r>
            <w:r w:rsidR="00281F79" w:rsidRPr="00281F79">
              <w:rPr>
                <w:sz w:val="20"/>
                <w:lang w:eastAsia="zh-TW"/>
              </w:rPr>
              <w:t xml:space="preserve"> coverage</w:t>
            </w:r>
          </w:p>
        </w:tc>
        <w:tc>
          <w:tcPr>
            <w:tcW w:w="3432" w:type="dxa"/>
            <w:tcBorders>
              <w:top w:val="single" w:sz="4" w:space="0" w:color="FFFFFF" w:themeColor="background1"/>
              <w:bottom w:val="single" w:sz="4" w:space="0" w:color="FFFFFF" w:themeColor="background1"/>
            </w:tcBorders>
            <w:shd w:val="clear" w:color="auto" w:fill="auto"/>
          </w:tcPr>
          <w:p w:rsidR="009F7C84" w:rsidRPr="00281F79" w:rsidRDefault="009F7C84" w:rsidP="00281F79">
            <w:pPr>
              <w:pStyle w:val="Body"/>
              <w:ind w:left="0"/>
              <w:jc w:val="center"/>
              <w:rPr>
                <w:rFonts w:ascii="Calibri Light" w:hAnsi="Calibri Light"/>
                <w:sz w:val="20"/>
                <w:lang w:eastAsia="zh-TW"/>
              </w:rPr>
            </w:pPr>
            <w:r w:rsidRPr="00281F79">
              <w:rPr>
                <w:rFonts w:ascii="Calibri Light" w:hAnsi="Calibri Light"/>
                <w:sz w:val="20"/>
                <w:lang w:eastAsia="zh-TW"/>
              </w:rPr>
              <w:t>Case A – Incomplete and not usable</w:t>
            </w:r>
          </w:p>
        </w:tc>
        <w:tc>
          <w:tcPr>
            <w:tcW w:w="3432" w:type="dxa"/>
            <w:tcBorders>
              <w:top w:val="single" w:sz="4" w:space="0" w:color="FFFFFF" w:themeColor="background1"/>
              <w:bottom w:val="single" w:sz="4" w:space="0" w:color="FFFFFF" w:themeColor="background1"/>
            </w:tcBorders>
            <w:shd w:val="clear" w:color="auto" w:fill="auto"/>
          </w:tcPr>
          <w:p w:rsidR="009F7C84" w:rsidRPr="00281F79" w:rsidRDefault="009F7C84" w:rsidP="00281F79">
            <w:pPr>
              <w:pStyle w:val="Body"/>
              <w:ind w:left="0"/>
              <w:jc w:val="center"/>
              <w:rPr>
                <w:rFonts w:ascii="Calibri Light" w:hAnsi="Calibri Light"/>
                <w:sz w:val="20"/>
                <w:lang w:eastAsia="zh-TW"/>
              </w:rPr>
            </w:pPr>
            <w:r w:rsidRPr="00281F79">
              <w:rPr>
                <w:rFonts w:ascii="Calibri Light" w:hAnsi="Calibri Light"/>
                <w:sz w:val="20"/>
                <w:lang w:eastAsia="zh-TW"/>
              </w:rPr>
              <w:t xml:space="preserve">Case B – Incomplete but </w:t>
            </w:r>
            <w:r w:rsidR="00281F79">
              <w:rPr>
                <w:rFonts w:ascii="Calibri Light" w:hAnsi="Calibri Light"/>
                <w:sz w:val="20"/>
                <w:lang w:eastAsia="zh-TW"/>
              </w:rPr>
              <w:t>usable</w:t>
            </w:r>
          </w:p>
        </w:tc>
      </w:tr>
      <w:tr w:rsidR="00281F79" w:rsidTr="00281F79">
        <w:tc>
          <w:tcPr>
            <w:tcW w:w="3432" w:type="dxa"/>
            <w:tcBorders>
              <w:top w:val="single" w:sz="4" w:space="0" w:color="FFFFFF" w:themeColor="background1"/>
              <w:bottom w:val="single" w:sz="4" w:space="0" w:color="BFBFBF" w:themeColor="background1" w:themeShade="BF"/>
            </w:tcBorders>
            <w:shd w:val="clear" w:color="auto" w:fill="F2F2F2" w:themeFill="background1" w:themeFillShade="F2"/>
          </w:tcPr>
          <w:p w:rsidR="009F7C84" w:rsidRPr="00281F79" w:rsidRDefault="009F7C84" w:rsidP="00D10AB4">
            <w:pPr>
              <w:pStyle w:val="Body"/>
              <w:ind w:left="0"/>
              <w:rPr>
                <w:sz w:val="20"/>
                <w:lang w:eastAsia="zh-TW"/>
              </w:rPr>
            </w:pPr>
            <w:r w:rsidRPr="00281F79">
              <w:rPr>
                <w:sz w:val="20"/>
                <w:lang w:eastAsia="zh-TW"/>
              </w:rPr>
              <w:t>Full</w:t>
            </w:r>
            <w:r w:rsidR="00281F79" w:rsidRPr="00281F79">
              <w:rPr>
                <w:sz w:val="20"/>
                <w:lang w:eastAsia="zh-TW"/>
              </w:rPr>
              <w:t xml:space="preserve"> coverage</w:t>
            </w:r>
          </w:p>
        </w:tc>
        <w:tc>
          <w:tcPr>
            <w:tcW w:w="3432" w:type="dxa"/>
            <w:tcBorders>
              <w:top w:val="single" w:sz="4" w:space="0" w:color="FFFFFF" w:themeColor="background1"/>
              <w:bottom w:val="single" w:sz="4" w:space="0" w:color="BFBFBF" w:themeColor="background1" w:themeShade="BF"/>
            </w:tcBorders>
            <w:shd w:val="clear" w:color="auto" w:fill="auto"/>
          </w:tcPr>
          <w:p w:rsidR="009F7C84" w:rsidRPr="00281F79" w:rsidRDefault="009F7C84" w:rsidP="00281F79">
            <w:pPr>
              <w:pStyle w:val="Body"/>
              <w:ind w:left="0"/>
              <w:jc w:val="center"/>
              <w:rPr>
                <w:rFonts w:ascii="Calibri Light" w:hAnsi="Calibri Light"/>
                <w:sz w:val="20"/>
                <w:lang w:eastAsia="zh-TW"/>
              </w:rPr>
            </w:pPr>
            <w:r w:rsidRPr="00281F79">
              <w:rPr>
                <w:rFonts w:ascii="Calibri Light" w:hAnsi="Calibri Light"/>
                <w:sz w:val="20"/>
                <w:lang w:eastAsia="zh-TW"/>
              </w:rPr>
              <w:t>N/A</w:t>
            </w:r>
          </w:p>
        </w:tc>
        <w:tc>
          <w:tcPr>
            <w:tcW w:w="3432" w:type="dxa"/>
            <w:tcBorders>
              <w:top w:val="single" w:sz="4" w:space="0" w:color="FFFFFF" w:themeColor="background1"/>
              <w:bottom w:val="single" w:sz="4" w:space="0" w:color="BFBFBF" w:themeColor="background1" w:themeShade="BF"/>
            </w:tcBorders>
            <w:shd w:val="clear" w:color="auto" w:fill="auto"/>
          </w:tcPr>
          <w:p w:rsidR="009F7C84" w:rsidRPr="00281F79" w:rsidRDefault="009F7C84" w:rsidP="00281F79">
            <w:pPr>
              <w:pStyle w:val="Body"/>
              <w:ind w:left="0"/>
              <w:jc w:val="center"/>
              <w:rPr>
                <w:rFonts w:ascii="Calibri Light" w:hAnsi="Calibri Light"/>
                <w:sz w:val="20"/>
                <w:lang w:eastAsia="zh-TW"/>
              </w:rPr>
            </w:pPr>
            <w:r w:rsidRPr="00281F79">
              <w:rPr>
                <w:rFonts w:ascii="Calibri Light" w:hAnsi="Calibri Light"/>
                <w:sz w:val="20"/>
                <w:lang w:eastAsia="zh-TW"/>
              </w:rPr>
              <w:t>Case C – Complete or near complete</w:t>
            </w:r>
          </w:p>
        </w:tc>
      </w:tr>
    </w:tbl>
    <w:p w:rsidR="009F7C84" w:rsidRDefault="009F7C84" w:rsidP="009F7C84">
      <w:pPr>
        <w:pStyle w:val="Caption"/>
        <w:jc w:val="center"/>
        <w:rPr>
          <w:b w:val="0"/>
          <w:color w:val="000000" w:themeColor="text1"/>
          <w:sz w:val="22"/>
        </w:rPr>
      </w:pPr>
      <w:bookmarkStart w:id="4" w:name="_Ref476048744"/>
      <w:proofErr w:type="gramStart"/>
      <w:r w:rsidRPr="009F7C84">
        <w:rPr>
          <w:color w:val="000000" w:themeColor="text1"/>
          <w:sz w:val="22"/>
        </w:rPr>
        <w:t xml:space="preserve">Table </w:t>
      </w:r>
      <w:r w:rsidR="007B07E5" w:rsidRPr="009F7C84">
        <w:rPr>
          <w:color w:val="000000" w:themeColor="text1"/>
          <w:sz w:val="22"/>
        </w:rPr>
        <w:fldChar w:fldCharType="begin"/>
      </w:r>
      <w:r w:rsidRPr="009F7C84">
        <w:rPr>
          <w:color w:val="000000" w:themeColor="text1"/>
          <w:sz w:val="22"/>
        </w:rPr>
        <w:instrText xml:space="preserve"> SEQ Table \* ARABIC </w:instrText>
      </w:r>
      <w:r w:rsidR="007B07E5" w:rsidRPr="009F7C84">
        <w:rPr>
          <w:color w:val="000000" w:themeColor="text1"/>
          <w:sz w:val="22"/>
        </w:rPr>
        <w:fldChar w:fldCharType="separate"/>
      </w:r>
      <w:r w:rsidR="00863B2A">
        <w:rPr>
          <w:noProof/>
          <w:color w:val="000000" w:themeColor="text1"/>
          <w:sz w:val="22"/>
        </w:rPr>
        <w:t>1</w:t>
      </w:r>
      <w:r w:rsidR="007B07E5" w:rsidRPr="009F7C84">
        <w:rPr>
          <w:color w:val="000000" w:themeColor="text1"/>
          <w:sz w:val="22"/>
        </w:rPr>
        <w:fldChar w:fldCharType="end"/>
      </w:r>
      <w:bookmarkEnd w:id="4"/>
      <w:r w:rsidRPr="009F7C84">
        <w:rPr>
          <w:color w:val="000000" w:themeColor="text1"/>
          <w:sz w:val="22"/>
        </w:rPr>
        <w:t>.</w:t>
      </w:r>
      <w:proofErr w:type="gramEnd"/>
      <w:r w:rsidRPr="009F7C84">
        <w:rPr>
          <w:b w:val="0"/>
          <w:color w:val="000000" w:themeColor="text1"/>
          <w:sz w:val="22"/>
        </w:rPr>
        <w:t xml:space="preserve"> Work status</w:t>
      </w:r>
    </w:p>
    <w:p w:rsidR="00281F79" w:rsidRDefault="00281F79" w:rsidP="00281F79">
      <w:pPr>
        <w:pStyle w:val="Body"/>
      </w:pPr>
      <w:r>
        <w:t xml:space="preserve">Case </w:t>
      </w:r>
      <w:proofErr w:type="gramStart"/>
      <w:r>
        <w:t>A</w:t>
      </w:r>
      <w:proofErr w:type="gramEnd"/>
      <w:r>
        <w:t xml:space="preserve"> (incomplete, not usable): </w:t>
      </w:r>
    </w:p>
    <w:tbl>
      <w:tblPr>
        <w:tblStyle w:val="TableGrid"/>
        <w:tblW w:w="0" w:type="auto"/>
        <w:jc w:val="center"/>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04"/>
        <w:gridCol w:w="2242"/>
        <w:gridCol w:w="2550"/>
      </w:tblGrid>
      <w:tr w:rsidR="00822AF0" w:rsidTr="00C03676">
        <w:trPr>
          <w:jc w:val="center"/>
        </w:trPr>
        <w:tc>
          <w:tcPr>
            <w:tcW w:w="2504" w:type="dxa"/>
            <w:tcBorders>
              <w:top w:val="single" w:sz="4" w:space="0" w:color="BFBFBF" w:themeColor="background1" w:themeShade="BF"/>
              <w:bottom w:val="single" w:sz="4" w:space="0" w:color="FFFFFF" w:themeColor="background1"/>
              <w:tl2br w:val="single" w:sz="4" w:space="0" w:color="FFFFFF" w:themeColor="background1"/>
            </w:tcBorders>
            <w:shd w:val="clear" w:color="auto" w:fill="F2F2F2" w:themeFill="background1" w:themeFillShade="F2"/>
          </w:tcPr>
          <w:p w:rsidR="00822AF0" w:rsidRPr="00281F79" w:rsidRDefault="00822AF0" w:rsidP="00EF4C71">
            <w:pPr>
              <w:pStyle w:val="Body"/>
              <w:ind w:left="0"/>
              <w:jc w:val="right"/>
              <w:rPr>
                <w:sz w:val="20"/>
                <w:lang w:eastAsia="zh-TW"/>
              </w:rPr>
            </w:pPr>
            <w:r>
              <w:rPr>
                <w:sz w:val="20"/>
                <w:lang w:eastAsia="zh-TW"/>
              </w:rPr>
              <w:t>WID Impact</w:t>
            </w:r>
          </w:p>
          <w:p w:rsidR="00822AF0" w:rsidRPr="00281F79" w:rsidRDefault="00822AF0" w:rsidP="00EF4C71">
            <w:pPr>
              <w:pStyle w:val="Body"/>
              <w:ind w:left="0"/>
              <w:jc w:val="left"/>
              <w:rPr>
                <w:sz w:val="20"/>
                <w:lang w:eastAsia="zh-TW"/>
              </w:rPr>
            </w:pPr>
            <w:r>
              <w:rPr>
                <w:sz w:val="20"/>
                <w:lang w:eastAsia="zh-TW"/>
              </w:rPr>
              <w:t>Extension</w:t>
            </w:r>
          </w:p>
        </w:tc>
        <w:tc>
          <w:tcPr>
            <w:tcW w:w="2242" w:type="dxa"/>
            <w:tcBorders>
              <w:top w:val="single" w:sz="4" w:space="0" w:color="BFBFBF" w:themeColor="background1" w:themeShade="BF"/>
              <w:bottom w:val="single" w:sz="4" w:space="0" w:color="FFFFFF" w:themeColor="background1"/>
            </w:tcBorders>
            <w:shd w:val="clear" w:color="auto" w:fill="F2F2F2" w:themeFill="background1" w:themeFillShade="F2"/>
          </w:tcPr>
          <w:p w:rsidR="00822AF0" w:rsidRPr="00281F79" w:rsidRDefault="00822AF0" w:rsidP="00EF4C71">
            <w:pPr>
              <w:pStyle w:val="Body"/>
              <w:ind w:left="0"/>
              <w:jc w:val="center"/>
              <w:rPr>
                <w:sz w:val="20"/>
                <w:lang w:eastAsia="zh-TW"/>
              </w:rPr>
            </w:pPr>
            <w:r>
              <w:rPr>
                <w:sz w:val="20"/>
                <w:lang w:eastAsia="zh-TW"/>
              </w:rPr>
              <w:t>Re-scoping</w:t>
            </w:r>
          </w:p>
        </w:tc>
        <w:tc>
          <w:tcPr>
            <w:tcW w:w="2550" w:type="dxa"/>
            <w:tcBorders>
              <w:top w:val="single" w:sz="4" w:space="0" w:color="BFBFBF" w:themeColor="background1" w:themeShade="BF"/>
              <w:bottom w:val="single" w:sz="4" w:space="0" w:color="FFFFFF" w:themeColor="background1"/>
            </w:tcBorders>
            <w:shd w:val="clear" w:color="auto" w:fill="F2F2F2" w:themeFill="background1" w:themeFillShade="F2"/>
          </w:tcPr>
          <w:p w:rsidR="00822AF0" w:rsidRPr="00281F79" w:rsidRDefault="00822AF0" w:rsidP="00EF4C71">
            <w:pPr>
              <w:pStyle w:val="Body"/>
              <w:ind w:left="0"/>
              <w:jc w:val="center"/>
              <w:rPr>
                <w:sz w:val="20"/>
                <w:lang w:eastAsia="zh-TW"/>
              </w:rPr>
            </w:pPr>
            <w:r>
              <w:rPr>
                <w:sz w:val="20"/>
                <w:lang w:eastAsia="zh-TW"/>
              </w:rPr>
              <w:t>No re-scoping</w:t>
            </w:r>
          </w:p>
        </w:tc>
      </w:tr>
      <w:tr w:rsidR="00822AF0" w:rsidTr="00A120E3">
        <w:trPr>
          <w:jc w:val="center"/>
        </w:trPr>
        <w:tc>
          <w:tcPr>
            <w:tcW w:w="2504" w:type="dxa"/>
            <w:tcBorders>
              <w:top w:val="single" w:sz="4" w:space="0" w:color="FFFFFF" w:themeColor="background1"/>
              <w:bottom w:val="single" w:sz="4" w:space="0" w:color="FFFFFF" w:themeColor="background1"/>
            </w:tcBorders>
            <w:shd w:val="clear" w:color="auto" w:fill="F2F2F2" w:themeFill="background1" w:themeFillShade="F2"/>
          </w:tcPr>
          <w:p w:rsidR="00822AF0" w:rsidRPr="00281F79" w:rsidRDefault="00822AF0" w:rsidP="00EF4C71">
            <w:pPr>
              <w:pStyle w:val="Body"/>
              <w:ind w:left="0"/>
              <w:rPr>
                <w:sz w:val="20"/>
                <w:lang w:eastAsia="zh-TW"/>
              </w:rPr>
            </w:pPr>
            <w:r>
              <w:rPr>
                <w:sz w:val="20"/>
                <w:lang w:eastAsia="zh-TW"/>
              </w:rPr>
              <w:t>Yes</w:t>
            </w:r>
          </w:p>
        </w:tc>
        <w:tc>
          <w:tcPr>
            <w:tcW w:w="2242" w:type="dxa"/>
            <w:tcBorders>
              <w:top w:val="single" w:sz="4" w:space="0" w:color="FFFFFF" w:themeColor="background1"/>
              <w:bottom w:val="single" w:sz="4" w:space="0" w:color="FFFFFF" w:themeColor="background1"/>
            </w:tcBorders>
            <w:shd w:val="clear" w:color="auto" w:fill="CCFF66"/>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Preferred</w:t>
            </w:r>
            <w:r w:rsidR="00A120E3">
              <w:rPr>
                <w:rFonts w:ascii="Calibri Light" w:hAnsi="Calibri Light"/>
                <w:sz w:val="20"/>
                <w:lang w:eastAsia="zh-TW"/>
              </w:rPr>
              <w:t xml:space="preserve"> (see Note)</w:t>
            </w:r>
          </w:p>
        </w:tc>
        <w:tc>
          <w:tcPr>
            <w:tcW w:w="2550" w:type="dxa"/>
            <w:tcBorders>
              <w:top w:val="single" w:sz="4" w:space="0" w:color="FFFFFF" w:themeColor="background1"/>
              <w:bottom w:val="single" w:sz="4" w:space="0" w:color="FFFFFF" w:themeColor="background1"/>
            </w:tcBorders>
            <w:shd w:val="clear" w:color="auto" w:fill="FFCC66"/>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Not preferred</w:t>
            </w:r>
          </w:p>
        </w:tc>
      </w:tr>
      <w:tr w:rsidR="00822AF0" w:rsidTr="00A120E3">
        <w:trPr>
          <w:jc w:val="center"/>
        </w:trPr>
        <w:tc>
          <w:tcPr>
            <w:tcW w:w="2504" w:type="dxa"/>
            <w:tcBorders>
              <w:top w:val="single" w:sz="4" w:space="0" w:color="FFFFFF" w:themeColor="background1"/>
              <w:bottom w:val="single" w:sz="4" w:space="0" w:color="A6A6A6" w:themeColor="background1" w:themeShade="A6"/>
            </w:tcBorders>
            <w:shd w:val="clear" w:color="auto" w:fill="F2F2F2" w:themeFill="background1" w:themeFillShade="F2"/>
          </w:tcPr>
          <w:p w:rsidR="00822AF0" w:rsidRPr="00281F79" w:rsidRDefault="00822AF0" w:rsidP="00EF4C71">
            <w:pPr>
              <w:pStyle w:val="Body"/>
              <w:ind w:left="0"/>
              <w:rPr>
                <w:sz w:val="20"/>
                <w:lang w:eastAsia="zh-TW"/>
              </w:rPr>
            </w:pPr>
            <w:r>
              <w:rPr>
                <w:sz w:val="20"/>
                <w:lang w:eastAsia="zh-TW"/>
              </w:rPr>
              <w:t>No</w:t>
            </w:r>
          </w:p>
        </w:tc>
        <w:tc>
          <w:tcPr>
            <w:tcW w:w="2242" w:type="dxa"/>
            <w:tcBorders>
              <w:top w:val="single" w:sz="4" w:space="0" w:color="FFFFFF" w:themeColor="background1"/>
              <w:bottom w:val="single" w:sz="4" w:space="0" w:color="A6A6A6" w:themeColor="background1" w:themeShade="A6"/>
            </w:tcBorders>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N/A</w:t>
            </w:r>
          </w:p>
        </w:tc>
        <w:tc>
          <w:tcPr>
            <w:tcW w:w="2550" w:type="dxa"/>
            <w:tcBorders>
              <w:top w:val="single" w:sz="4" w:space="0" w:color="FFFFFF" w:themeColor="background1"/>
              <w:bottom w:val="single" w:sz="4" w:space="0" w:color="A6A6A6" w:themeColor="background1" w:themeShade="A6"/>
            </w:tcBorders>
            <w:shd w:val="clear" w:color="auto" w:fill="CCFF66"/>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Work stopped</w:t>
            </w:r>
          </w:p>
        </w:tc>
      </w:tr>
      <w:tr w:rsidR="00A120E3" w:rsidTr="00B95908">
        <w:trPr>
          <w:jc w:val="center"/>
        </w:trPr>
        <w:tc>
          <w:tcPr>
            <w:tcW w:w="7296" w:type="dxa"/>
            <w:gridSpan w:val="3"/>
            <w:tcBorders>
              <w:top w:val="single" w:sz="4" w:space="0" w:color="A6A6A6" w:themeColor="background1" w:themeShade="A6"/>
            </w:tcBorders>
            <w:shd w:val="clear" w:color="auto" w:fill="auto"/>
          </w:tcPr>
          <w:p w:rsidR="00A120E3" w:rsidRDefault="00A120E3" w:rsidP="00A120E3">
            <w:pPr>
              <w:pStyle w:val="Body"/>
              <w:tabs>
                <w:tab w:val="left" w:pos="627"/>
              </w:tabs>
              <w:ind w:left="0"/>
              <w:jc w:val="left"/>
              <w:rPr>
                <w:rFonts w:ascii="Calibri Light" w:hAnsi="Calibri Light"/>
                <w:sz w:val="20"/>
                <w:lang w:eastAsia="zh-TW"/>
              </w:rPr>
            </w:pPr>
            <w:r>
              <w:rPr>
                <w:rFonts w:ascii="Calibri Light" w:hAnsi="Calibri Light"/>
                <w:sz w:val="20"/>
                <w:lang w:eastAsia="zh-TW"/>
              </w:rPr>
              <w:t xml:space="preserve">NOTE: </w:t>
            </w:r>
            <w:r>
              <w:rPr>
                <w:rFonts w:ascii="Calibri Light" w:hAnsi="Calibri Light"/>
                <w:sz w:val="20"/>
                <w:lang w:eastAsia="zh-TW"/>
              </w:rPr>
              <w:tab/>
              <w:t xml:space="preserve">postponing the work to a later release can also be a preferred approach in some </w:t>
            </w:r>
            <w:r>
              <w:rPr>
                <w:rFonts w:ascii="Calibri Light" w:hAnsi="Calibri Light"/>
                <w:sz w:val="20"/>
                <w:lang w:eastAsia="zh-TW"/>
              </w:rPr>
              <w:tab/>
              <w:t>instances.</w:t>
            </w:r>
          </w:p>
        </w:tc>
      </w:tr>
    </w:tbl>
    <w:p w:rsidR="00281F79" w:rsidRDefault="00281F79" w:rsidP="00C03676">
      <w:pPr>
        <w:pStyle w:val="Caption"/>
        <w:ind w:left="450"/>
        <w:jc w:val="center"/>
        <w:rPr>
          <w:b w:val="0"/>
          <w:color w:val="000000" w:themeColor="text1"/>
          <w:sz w:val="22"/>
        </w:rPr>
      </w:pPr>
      <w:bookmarkStart w:id="5" w:name="_Ref476048732"/>
      <w:proofErr w:type="gramStart"/>
      <w:r w:rsidRPr="009F7C84">
        <w:rPr>
          <w:color w:val="000000" w:themeColor="text1"/>
          <w:sz w:val="22"/>
        </w:rPr>
        <w:t xml:space="preserve">Table </w:t>
      </w:r>
      <w:r w:rsidR="007B07E5" w:rsidRPr="009F7C84">
        <w:rPr>
          <w:color w:val="000000" w:themeColor="text1"/>
          <w:sz w:val="22"/>
        </w:rPr>
        <w:fldChar w:fldCharType="begin"/>
      </w:r>
      <w:r w:rsidRPr="009F7C84">
        <w:rPr>
          <w:color w:val="000000" w:themeColor="text1"/>
          <w:sz w:val="22"/>
        </w:rPr>
        <w:instrText xml:space="preserve"> SEQ Table \* ARABIC </w:instrText>
      </w:r>
      <w:r w:rsidR="007B07E5" w:rsidRPr="009F7C84">
        <w:rPr>
          <w:color w:val="000000" w:themeColor="text1"/>
          <w:sz w:val="22"/>
        </w:rPr>
        <w:fldChar w:fldCharType="separate"/>
      </w:r>
      <w:r w:rsidR="00863B2A">
        <w:rPr>
          <w:noProof/>
          <w:color w:val="000000" w:themeColor="text1"/>
          <w:sz w:val="22"/>
        </w:rPr>
        <w:t>2</w:t>
      </w:r>
      <w:r w:rsidR="007B07E5" w:rsidRPr="009F7C84">
        <w:rPr>
          <w:color w:val="000000" w:themeColor="text1"/>
          <w:sz w:val="22"/>
        </w:rPr>
        <w:fldChar w:fldCharType="end"/>
      </w:r>
      <w:bookmarkEnd w:id="5"/>
      <w:r w:rsidRPr="009F7C84">
        <w:rPr>
          <w:color w:val="000000" w:themeColor="text1"/>
          <w:sz w:val="22"/>
        </w:rPr>
        <w:t>.</w:t>
      </w:r>
      <w:proofErr w:type="gramEnd"/>
      <w:r w:rsidRPr="009F7C84">
        <w:rPr>
          <w:b w:val="0"/>
          <w:color w:val="000000" w:themeColor="text1"/>
          <w:sz w:val="22"/>
        </w:rPr>
        <w:t xml:space="preserve"> </w:t>
      </w:r>
      <w:r w:rsidR="00863B2A">
        <w:rPr>
          <w:b w:val="0"/>
          <w:color w:val="000000" w:themeColor="text1"/>
          <w:sz w:val="22"/>
        </w:rPr>
        <w:t>WID adjustment, Case A</w:t>
      </w:r>
    </w:p>
    <w:p w:rsidR="00281F79" w:rsidRDefault="00281F79" w:rsidP="00281F79">
      <w:pPr>
        <w:pStyle w:val="Body"/>
      </w:pPr>
      <w:r>
        <w:t xml:space="preserve">Case B (incomplete, usable): </w:t>
      </w:r>
    </w:p>
    <w:tbl>
      <w:tblPr>
        <w:tblStyle w:val="TableGrid"/>
        <w:tblW w:w="0" w:type="auto"/>
        <w:jc w:val="center"/>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04"/>
        <w:gridCol w:w="2242"/>
        <w:gridCol w:w="2550"/>
      </w:tblGrid>
      <w:tr w:rsidR="00822AF0" w:rsidTr="00822AF0">
        <w:trPr>
          <w:jc w:val="center"/>
        </w:trPr>
        <w:tc>
          <w:tcPr>
            <w:tcW w:w="2504" w:type="dxa"/>
            <w:tcBorders>
              <w:top w:val="single" w:sz="4" w:space="0" w:color="BFBFBF" w:themeColor="background1" w:themeShade="BF"/>
              <w:bottom w:val="single" w:sz="4" w:space="0" w:color="FFFFFF" w:themeColor="background1"/>
              <w:tl2br w:val="single" w:sz="4" w:space="0" w:color="FFFFFF" w:themeColor="background1"/>
            </w:tcBorders>
            <w:shd w:val="clear" w:color="auto" w:fill="F2F2F2" w:themeFill="background1" w:themeFillShade="F2"/>
          </w:tcPr>
          <w:p w:rsidR="00822AF0" w:rsidRPr="00281F79" w:rsidRDefault="00822AF0" w:rsidP="00EF4C71">
            <w:pPr>
              <w:pStyle w:val="Body"/>
              <w:ind w:left="0"/>
              <w:jc w:val="right"/>
              <w:rPr>
                <w:sz w:val="20"/>
                <w:lang w:eastAsia="zh-TW"/>
              </w:rPr>
            </w:pPr>
            <w:r>
              <w:rPr>
                <w:sz w:val="20"/>
                <w:lang w:eastAsia="zh-TW"/>
              </w:rPr>
              <w:t>WID Impact</w:t>
            </w:r>
          </w:p>
          <w:p w:rsidR="00822AF0" w:rsidRPr="00281F79" w:rsidRDefault="00822AF0" w:rsidP="00EF4C71">
            <w:pPr>
              <w:pStyle w:val="Body"/>
              <w:ind w:left="0"/>
              <w:jc w:val="left"/>
              <w:rPr>
                <w:sz w:val="20"/>
                <w:lang w:eastAsia="zh-TW"/>
              </w:rPr>
            </w:pPr>
            <w:r>
              <w:rPr>
                <w:sz w:val="20"/>
                <w:lang w:eastAsia="zh-TW"/>
              </w:rPr>
              <w:t>Extension</w:t>
            </w:r>
          </w:p>
        </w:tc>
        <w:tc>
          <w:tcPr>
            <w:tcW w:w="2242" w:type="dxa"/>
            <w:tcBorders>
              <w:top w:val="single" w:sz="4" w:space="0" w:color="BFBFBF" w:themeColor="background1" w:themeShade="BF"/>
              <w:bottom w:val="single" w:sz="4" w:space="0" w:color="FFFFFF" w:themeColor="background1"/>
            </w:tcBorders>
            <w:shd w:val="clear" w:color="auto" w:fill="F2F2F2" w:themeFill="background1" w:themeFillShade="F2"/>
          </w:tcPr>
          <w:p w:rsidR="00822AF0" w:rsidRPr="00281F79" w:rsidRDefault="00822AF0" w:rsidP="00EF4C71">
            <w:pPr>
              <w:pStyle w:val="Body"/>
              <w:ind w:left="0"/>
              <w:jc w:val="center"/>
              <w:rPr>
                <w:sz w:val="20"/>
                <w:lang w:eastAsia="zh-TW"/>
              </w:rPr>
            </w:pPr>
            <w:r>
              <w:rPr>
                <w:sz w:val="20"/>
                <w:lang w:eastAsia="zh-TW"/>
              </w:rPr>
              <w:t>Re-scoping</w:t>
            </w:r>
          </w:p>
        </w:tc>
        <w:tc>
          <w:tcPr>
            <w:tcW w:w="2550" w:type="dxa"/>
            <w:tcBorders>
              <w:top w:val="single" w:sz="4" w:space="0" w:color="BFBFBF" w:themeColor="background1" w:themeShade="BF"/>
              <w:bottom w:val="single" w:sz="4" w:space="0" w:color="FFFFFF" w:themeColor="background1"/>
            </w:tcBorders>
            <w:shd w:val="clear" w:color="auto" w:fill="F2F2F2" w:themeFill="background1" w:themeFillShade="F2"/>
          </w:tcPr>
          <w:p w:rsidR="00822AF0" w:rsidRPr="00281F79" w:rsidRDefault="00822AF0" w:rsidP="00EF4C71">
            <w:pPr>
              <w:pStyle w:val="Body"/>
              <w:ind w:left="0"/>
              <w:jc w:val="center"/>
              <w:rPr>
                <w:sz w:val="20"/>
                <w:lang w:eastAsia="zh-TW"/>
              </w:rPr>
            </w:pPr>
            <w:r>
              <w:rPr>
                <w:sz w:val="20"/>
                <w:lang w:eastAsia="zh-TW"/>
              </w:rPr>
              <w:t>No re-scoping</w:t>
            </w:r>
          </w:p>
        </w:tc>
      </w:tr>
      <w:tr w:rsidR="00822AF0" w:rsidTr="00C03676">
        <w:trPr>
          <w:jc w:val="center"/>
        </w:trPr>
        <w:tc>
          <w:tcPr>
            <w:tcW w:w="2504" w:type="dxa"/>
            <w:tcBorders>
              <w:top w:val="single" w:sz="4" w:space="0" w:color="FFFFFF" w:themeColor="background1"/>
              <w:bottom w:val="single" w:sz="4" w:space="0" w:color="FFFFFF" w:themeColor="background1"/>
            </w:tcBorders>
            <w:shd w:val="clear" w:color="auto" w:fill="F2F2F2" w:themeFill="background1" w:themeFillShade="F2"/>
          </w:tcPr>
          <w:p w:rsidR="00822AF0" w:rsidRPr="00281F79" w:rsidRDefault="00822AF0" w:rsidP="00EF4C71">
            <w:pPr>
              <w:pStyle w:val="Body"/>
              <w:ind w:left="0"/>
              <w:rPr>
                <w:sz w:val="20"/>
                <w:lang w:eastAsia="zh-TW"/>
              </w:rPr>
            </w:pPr>
            <w:r>
              <w:rPr>
                <w:sz w:val="20"/>
                <w:lang w:eastAsia="zh-TW"/>
              </w:rPr>
              <w:t>Yes</w:t>
            </w:r>
          </w:p>
        </w:tc>
        <w:tc>
          <w:tcPr>
            <w:tcW w:w="2242" w:type="dxa"/>
            <w:tcBorders>
              <w:top w:val="single" w:sz="4" w:space="0" w:color="FFFFFF" w:themeColor="background1"/>
              <w:bottom w:val="single" w:sz="4" w:space="0" w:color="FFFFFF" w:themeColor="background1"/>
            </w:tcBorders>
            <w:shd w:val="clear" w:color="auto" w:fill="CCFF66"/>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Preferred</w:t>
            </w:r>
          </w:p>
        </w:tc>
        <w:tc>
          <w:tcPr>
            <w:tcW w:w="2550" w:type="dxa"/>
            <w:tcBorders>
              <w:top w:val="single" w:sz="4" w:space="0" w:color="FFFFFF" w:themeColor="background1"/>
              <w:bottom w:val="single" w:sz="4" w:space="0" w:color="FFFFFF" w:themeColor="background1"/>
            </w:tcBorders>
            <w:shd w:val="clear" w:color="auto" w:fill="FFFF66"/>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 xml:space="preserve">Not </w:t>
            </w:r>
            <w:r w:rsidR="00C03676">
              <w:rPr>
                <w:rFonts w:ascii="Calibri Light" w:hAnsi="Calibri Light"/>
                <w:sz w:val="20"/>
                <w:lang w:eastAsia="zh-TW"/>
              </w:rPr>
              <w:t xml:space="preserve">necessarily </w:t>
            </w:r>
            <w:r>
              <w:rPr>
                <w:rFonts w:ascii="Calibri Light" w:hAnsi="Calibri Light"/>
                <w:sz w:val="20"/>
                <w:lang w:eastAsia="zh-TW"/>
              </w:rPr>
              <w:t>preferred</w:t>
            </w:r>
          </w:p>
        </w:tc>
      </w:tr>
      <w:tr w:rsidR="00822AF0" w:rsidTr="00822AF0">
        <w:trPr>
          <w:jc w:val="center"/>
        </w:trPr>
        <w:tc>
          <w:tcPr>
            <w:tcW w:w="2504" w:type="dxa"/>
            <w:tcBorders>
              <w:top w:val="single" w:sz="4" w:space="0" w:color="FFFFFF" w:themeColor="background1"/>
              <w:bottom w:val="single" w:sz="4" w:space="0" w:color="BFBFBF" w:themeColor="background1" w:themeShade="BF"/>
            </w:tcBorders>
            <w:shd w:val="clear" w:color="auto" w:fill="F2F2F2" w:themeFill="background1" w:themeFillShade="F2"/>
          </w:tcPr>
          <w:p w:rsidR="00822AF0" w:rsidRPr="00281F79" w:rsidRDefault="00822AF0" w:rsidP="00EF4C71">
            <w:pPr>
              <w:pStyle w:val="Body"/>
              <w:ind w:left="0"/>
              <w:rPr>
                <w:sz w:val="20"/>
                <w:lang w:eastAsia="zh-TW"/>
              </w:rPr>
            </w:pPr>
            <w:r>
              <w:rPr>
                <w:sz w:val="20"/>
                <w:lang w:eastAsia="zh-TW"/>
              </w:rPr>
              <w:t>No</w:t>
            </w:r>
          </w:p>
        </w:tc>
        <w:tc>
          <w:tcPr>
            <w:tcW w:w="2242" w:type="dxa"/>
            <w:tcBorders>
              <w:top w:val="single" w:sz="4" w:space="0" w:color="FFFFFF" w:themeColor="background1"/>
              <w:bottom w:val="single" w:sz="4" w:space="0" w:color="BFBFBF" w:themeColor="background1" w:themeShade="BF"/>
            </w:tcBorders>
            <w:shd w:val="clear" w:color="auto" w:fill="CCFF66"/>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Preferred</w:t>
            </w:r>
          </w:p>
        </w:tc>
        <w:tc>
          <w:tcPr>
            <w:tcW w:w="2550" w:type="dxa"/>
            <w:tcBorders>
              <w:top w:val="single" w:sz="4" w:space="0" w:color="FFFFFF" w:themeColor="background1"/>
              <w:bottom w:val="single" w:sz="4" w:space="0" w:color="BFBFBF" w:themeColor="background1" w:themeShade="BF"/>
            </w:tcBorders>
            <w:shd w:val="clear" w:color="auto" w:fill="auto"/>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N/A</w:t>
            </w:r>
          </w:p>
        </w:tc>
      </w:tr>
    </w:tbl>
    <w:p w:rsidR="00281F79" w:rsidRDefault="00281F79" w:rsidP="00C03676">
      <w:pPr>
        <w:pStyle w:val="Caption"/>
        <w:ind w:left="450"/>
        <w:jc w:val="center"/>
        <w:rPr>
          <w:b w:val="0"/>
          <w:color w:val="000000" w:themeColor="text1"/>
          <w:sz w:val="22"/>
        </w:rPr>
      </w:pPr>
      <w:bookmarkStart w:id="6" w:name="_Ref476048734"/>
      <w:proofErr w:type="gramStart"/>
      <w:r w:rsidRPr="009F7C84">
        <w:rPr>
          <w:color w:val="000000" w:themeColor="text1"/>
          <w:sz w:val="22"/>
        </w:rPr>
        <w:t xml:space="preserve">Table </w:t>
      </w:r>
      <w:r w:rsidR="007B07E5" w:rsidRPr="009F7C84">
        <w:rPr>
          <w:color w:val="000000" w:themeColor="text1"/>
          <w:sz w:val="22"/>
        </w:rPr>
        <w:fldChar w:fldCharType="begin"/>
      </w:r>
      <w:r w:rsidRPr="009F7C84">
        <w:rPr>
          <w:color w:val="000000" w:themeColor="text1"/>
          <w:sz w:val="22"/>
        </w:rPr>
        <w:instrText xml:space="preserve"> SEQ Table \* ARABIC </w:instrText>
      </w:r>
      <w:r w:rsidR="007B07E5" w:rsidRPr="009F7C84">
        <w:rPr>
          <w:color w:val="000000" w:themeColor="text1"/>
          <w:sz w:val="22"/>
        </w:rPr>
        <w:fldChar w:fldCharType="separate"/>
      </w:r>
      <w:r w:rsidR="00863B2A">
        <w:rPr>
          <w:noProof/>
          <w:color w:val="000000" w:themeColor="text1"/>
          <w:sz w:val="22"/>
        </w:rPr>
        <w:t>3</w:t>
      </w:r>
      <w:r w:rsidR="007B07E5" w:rsidRPr="009F7C84">
        <w:rPr>
          <w:color w:val="000000" w:themeColor="text1"/>
          <w:sz w:val="22"/>
        </w:rPr>
        <w:fldChar w:fldCharType="end"/>
      </w:r>
      <w:bookmarkEnd w:id="6"/>
      <w:r w:rsidRPr="009F7C84">
        <w:rPr>
          <w:color w:val="000000" w:themeColor="text1"/>
          <w:sz w:val="22"/>
        </w:rPr>
        <w:t>.</w:t>
      </w:r>
      <w:proofErr w:type="gramEnd"/>
      <w:r w:rsidRPr="009F7C84">
        <w:rPr>
          <w:b w:val="0"/>
          <w:color w:val="000000" w:themeColor="text1"/>
          <w:sz w:val="22"/>
        </w:rPr>
        <w:t xml:space="preserve"> </w:t>
      </w:r>
      <w:r w:rsidR="00863B2A">
        <w:rPr>
          <w:b w:val="0"/>
          <w:color w:val="000000" w:themeColor="text1"/>
          <w:sz w:val="22"/>
        </w:rPr>
        <w:t>WID adjustment, Case B</w:t>
      </w:r>
    </w:p>
    <w:p w:rsidR="00281F79" w:rsidRDefault="00281F79" w:rsidP="00281F79">
      <w:pPr>
        <w:pStyle w:val="Body"/>
      </w:pPr>
      <w:r>
        <w:t xml:space="preserve">Case </w:t>
      </w:r>
      <w:r w:rsidR="00822AF0">
        <w:t>C</w:t>
      </w:r>
      <w:r>
        <w:t xml:space="preserve"> (complete/near complete): </w:t>
      </w:r>
    </w:p>
    <w:tbl>
      <w:tblPr>
        <w:tblStyle w:val="TableGrid"/>
        <w:tblW w:w="0" w:type="auto"/>
        <w:jc w:val="center"/>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04"/>
        <w:gridCol w:w="2242"/>
        <w:gridCol w:w="2550"/>
      </w:tblGrid>
      <w:tr w:rsidR="00822AF0" w:rsidTr="00822AF0">
        <w:trPr>
          <w:jc w:val="center"/>
        </w:trPr>
        <w:tc>
          <w:tcPr>
            <w:tcW w:w="2504" w:type="dxa"/>
            <w:tcBorders>
              <w:top w:val="single" w:sz="4" w:space="0" w:color="BFBFBF" w:themeColor="background1" w:themeShade="BF"/>
              <w:bottom w:val="single" w:sz="4" w:space="0" w:color="FFFFFF" w:themeColor="background1"/>
              <w:tl2br w:val="single" w:sz="4" w:space="0" w:color="FFFFFF" w:themeColor="background1"/>
            </w:tcBorders>
            <w:shd w:val="clear" w:color="auto" w:fill="F2F2F2" w:themeFill="background1" w:themeFillShade="F2"/>
          </w:tcPr>
          <w:p w:rsidR="00822AF0" w:rsidRPr="00281F79" w:rsidRDefault="00822AF0" w:rsidP="00EF4C71">
            <w:pPr>
              <w:pStyle w:val="Body"/>
              <w:ind w:left="0"/>
              <w:jc w:val="right"/>
              <w:rPr>
                <w:sz w:val="20"/>
                <w:lang w:eastAsia="zh-TW"/>
              </w:rPr>
            </w:pPr>
            <w:r>
              <w:rPr>
                <w:sz w:val="20"/>
                <w:lang w:eastAsia="zh-TW"/>
              </w:rPr>
              <w:t>WID Impact</w:t>
            </w:r>
          </w:p>
          <w:p w:rsidR="00822AF0" w:rsidRPr="00281F79" w:rsidRDefault="00822AF0" w:rsidP="00EF4C71">
            <w:pPr>
              <w:pStyle w:val="Body"/>
              <w:ind w:left="0"/>
              <w:jc w:val="left"/>
              <w:rPr>
                <w:sz w:val="20"/>
                <w:lang w:eastAsia="zh-TW"/>
              </w:rPr>
            </w:pPr>
            <w:r>
              <w:rPr>
                <w:sz w:val="20"/>
                <w:lang w:eastAsia="zh-TW"/>
              </w:rPr>
              <w:t>Extension</w:t>
            </w:r>
          </w:p>
        </w:tc>
        <w:tc>
          <w:tcPr>
            <w:tcW w:w="2242" w:type="dxa"/>
            <w:tcBorders>
              <w:top w:val="single" w:sz="4" w:space="0" w:color="BFBFBF" w:themeColor="background1" w:themeShade="BF"/>
              <w:bottom w:val="single" w:sz="4" w:space="0" w:color="FFFFFF" w:themeColor="background1"/>
            </w:tcBorders>
            <w:shd w:val="clear" w:color="auto" w:fill="F2F2F2" w:themeFill="background1" w:themeFillShade="F2"/>
          </w:tcPr>
          <w:p w:rsidR="00822AF0" w:rsidRPr="00281F79" w:rsidRDefault="00822AF0" w:rsidP="00EF4C71">
            <w:pPr>
              <w:pStyle w:val="Body"/>
              <w:ind w:left="0"/>
              <w:jc w:val="center"/>
              <w:rPr>
                <w:sz w:val="20"/>
                <w:lang w:eastAsia="zh-TW"/>
              </w:rPr>
            </w:pPr>
            <w:r>
              <w:rPr>
                <w:sz w:val="20"/>
                <w:lang w:eastAsia="zh-TW"/>
              </w:rPr>
              <w:t>Re-scoping</w:t>
            </w:r>
          </w:p>
        </w:tc>
        <w:tc>
          <w:tcPr>
            <w:tcW w:w="2550" w:type="dxa"/>
            <w:tcBorders>
              <w:top w:val="single" w:sz="4" w:space="0" w:color="BFBFBF" w:themeColor="background1" w:themeShade="BF"/>
              <w:bottom w:val="single" w:sz="4" w:space="0" w:color="FFFFFF" w:themeColor="background1"/>
            </w:tcBorders>
            <w:shd w:val="clear" w:color="auto" w:fill="F2F2F2" w:themeFill="background1" w:themeFillShade="F2"/>
          </w:tcPr>
          <w:p w:rsidR="00822AF0" w:rsidRPr="00281F79" w:rsidRDefault="00822AF0" w:rsidP="00EF4C71">
            <w:pPr>
              <w:pStyle w:val="Body"/>
              <w:ind w:left="0"/>
              <w:jc w:val="center"/>
              <w:rPr>
                <w:sz w:val="20"/>
                <w:lang w:eastAsia="zh-TW"/>
              </w:rPr>
            </w:pPr>
            <w:r>
              <w:rPr>
                <w:sz w:val="20"/>
                <w:lang w:eastAsia="zh-TW"/>
              </w:rPr>
              <w:t>No re-scoping</w:t>
            </w:r>
          </w:p>
        </w:tc>
      </w:tr>
      <w:tr w:rsidR="00822AF0" w:rsidTr="00822AF0">
        <w:trPr>
          <w:jc w:val="center"/>
        </w:trPr>
        <w:tc>
          <w:tcPr>
            <w:tcW w:w="2504" w:type="dxa"/>
            <w:tcBorders>
              <w:top w:val="single" w:sz="4" w:space="0" w:color="FFFFFF" w:themeColor="background1"/>
              <w:bottom w:val="single" w:sz="4" w:space="0" w:color="FFFFFF" w:themeColor="background1"/>
            </w:tcBorders>
            <w:shd w:val="clear" w:color="auto" w:fill="F2F2F2" w:themeFill="background1" w:themeFillShade="F2"/>
          </w:tcPr>
          <w:p w:rsidR="00822AF0" w:rsidRPr="00281F79" w:rsidRDefault="00822AF0" w:rsidP="00EF4C71">
            <w:pPr>
              <w:pStyle w:val="Body"/>
              <w:ind w:left="0"/>
              <w:rPr>
                <w:sz w:val="20"/>
                <w:lang w:eastAsia="zh-TW"/>
              </w:rPr>
            </w:pPr>
            <w:r>
              <w:rPr>
                <w:sz w:val="20"/>
                <w:lang w:eastAsia="zh-TW"/>
              </w:rPr>
              <w:t>Yes</w:t>
            </w:r>
          </w:p>
        </w:tc>
        <w:tc>
          <w:tcPr>
            <w:tcW w:w="2242" w:type="dxa"/>
            <w:tcBorders>
              <w:top w:val="single" w:sz="4" w:space="0" w:color="FFFFFF" w:themeColor="background1"/>
              <w:bottom w:val="single" w:sz="4" w:space="0" w:color="FFFFFF" w:themeColor="background1"/>
            </w:tcBorders>
            <w:shd w:val="clear" w:color="auto" w:fill="auto"/>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N/A</w:t>
            </w:r>
          </w:p>
        </w:tc>
        <w:tc>
          <w:tcPr>
            <w:tcW w:w="2550" w:type="dxa"/>
            <w:tcBorders>
              <w:top w:val="single" w:sz="4" w:space="0" w:color="FFFFFF" w:themeColor="background1"/>
              <w:bottom w:val="single" w:sz="4" w:space="0" w:color="FFFFFF" w:themeColor="background1"/>
            </w:tcBorders>
            <w:shd w:val="clear" w:color="auto" w:fill="CCFF66"/>
          </w:tcPr>
          <w:p w:rsidR="00822AF0" w:rsidRPr="00822AF0" w:rsidRDefault="00822AF0" w:rsidP="00EF4C71">
            <w:pPr>
              <w:pStyle w:val="Body"/>
              <w:ind w:left="0"/>
              <w:jc w:val="center"/>
              <w:rPr>
                <w:rFonts w:ascii="Calibri Light" w:hAnsi="Calibri Light"/>
                <w:sz w:val="20"/>
                <w:lang w:eastAsia="zh-TW"/>
              </w:rPr>
            </w:pPr>
            <w:r>
              <w:rPr>
                <w:rFonts w:ascii="Calibri Light" w:hAnsi="Calibri Light"/>
                <w:sz w:val="20"/>
                <w:lang w:eastAsia="zh-TW"/>
              </w:rPr>
              <w:t>Preferred</w:t>
            </w:r>
          </w:p>
        </w:tc>
      </w:tr>
      <w:tr w:rsidR="00822AF0" w:rsidTr="00822AF0">
        <w:trPr>
          <w:jc w:val="center"/>
        </w:trPr>
        <w:tc>
          <w:tcPr>
            <w:tcW w:w="2504" w:type="dxa"/>
            <w:tcBorders>
              <w:top w:val="single" w:sz="4" w:space="0" w:color="FFFFFF" w:themeColor="background1"/>
              <w:bottom w:val="single" w:sz="4" w:space="0" w:color="BFBFBF" w:themeColor="background1" w:themeShade="BF"/>
            </w:tcBorders>
            <w:shd w:val="clear" w:color="auto" w:fill="F2F2F2" w:themeFill="background1" w:themeFillShade="F2"/>
          </w:tcPr>
          <w:p w:rsidR="00822AF0" w:rsidRPr="00281F79" w:rsidRDefault="00822AF0" w:rsidP="00EF4C71">
            <w:pPr>
              <w:pStyle w:val="Body"/>
              <w:ind w:left="0"/>
              <w:rPr>
                <w:sz w:val="20"/>
                <w:lang w:eastAsia="zh-TW"/>
              </w:rPr>
            </w:pPr>
            <w:r>
              <w:rPr>
                <w:sz w:val="20"/>
                <w:lang w:eastAsia="zh-TW"/>
              </w:rPr>
              <w:t>No</w:t>
            </w:r>
          </w:p>
        </w:tc>
        <w:tc>
          <w:tcPr>
            <w:tcW w:w="2242" w:type="dxa"/>
            <w:tcBorders>
              <w:top w:val="single" w:sz="4" w:space="0" w:color="FFFFFF" w:themeColor="background1"/>
              <w:bottom w:val="single" w:sz="4" w:space="0" w:color="BFBFBF" w:themeColor="background1" w:themeShade="BF"/>
            </w:tcBorders>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N/A</w:t>
            </w:r>
          </w:p>
        </w:tc>
        <w:tc>
          <w:tcPr>
            <w:tcW w:w="2550" w:type="dxa"/>
            <w:tcBorders>
              <w:top w:val="single" w:sz="4" w:space="0" w:color="FFFFFF" w:themeColor="background1"/>
              <w:bottom w:val="single" w:sz="4" w:space="0" w:color="BFBFBF" w:themeColor="background1" w:themeShade="BF"/>
            </w:tcBorders>
            <w:shd w:val="clear" w:color="auto" w:fill="auto"/>
          </w:tcPr>
          <w:p w:rsidR="00822AF0" w:rsidRPr="00281F79" w:rsidRDefault="00822AF0" w:rsidP="00EF4C71">
            <w:pPr>
              <w:pStyle w:val="Body"/>
              <w:ind w:left="0"/>
              <w:jc w:val="center"/>
              <w:rPr>
                <w:rFonts w:ascii="Calibri Light" w:hAnsi="Calibri Light"/>
                <w:sz w:val="20"/>
                <w:lang w:eastAsia="zh-TW"/>
              </w:rPr>
            </w:pPr>
            <w:r>
              <w:rPr>
                <w:rFonts w:ascii="Calibri Light" w:hAnsi="Calibri Light"/>
                <w:sz w:val="20"/>
                <w:lang w:eastAsia="zh-TW"/>
              </w:rPr>
              <w:t>(Work complete)</w:t>
            </w:r>
          </w:p>
        </w:tc>
      </w:tr>
    </w:tbl>
    <w:p w:rsidR="00281F79" w:rsidRDefault="00281F79" w:rsidP="00C03676">
      <w:pPr>
        <w:pStyle w:val="Caption"/>
        <w:ind w:left="450"/>
        <w:jc w:val="center"/>
        <w:rPr>
          <w:b w:val="0"/>
          <w:color w:val="000000" w:themeColor="text1"/>
          <w:sz w:val="22"/>
        </w:rPr>
      </w:pPr>
      <w:bookmarkStart w:id="7" w:name="_Ref476048738"/>
      <w:proofErr w:type="gramStart"/>
      <w:r w:rsidRPr="009F7C84">
        <w:rPr>
          <w:color w:val="000000" w:themeColor="text1"/>
          <w:sz w:val="22"/>
        </w:rPr>
        <w:t xml:space="preserve">Table </w:t>
      </w:r>
      <w:r w:rsidR="007B07E5" w:rsidRPr="009F7C84">
        <w:rPr>
          <w:color w:val="000000" w:themeColor="text1"/>
          <w:sz w:val="22"/>
        </w:rPr>
        <w:fldChar w:fldCharType="begin"/>
      </w:r>
      <w:r w:rsidRPr="009F7C84">
        <w:rPr>
          <w:color w:val="000000" w:themeColor="text1"/>
          <w:sz w:val="22"/>
        </w:rPr>
        <w:instrText xml:space="preserve"> SEQ Table \* ARABIC </w:instrText>
      </w:r>
      <w:r w:rsidR="007B07E5" w:rsidRPr="009F7C84">
        <w:rPr>
          <w:color w:val="000000" w:themeColor="text1"/>
          <w:sz w:val="22"/>
        </w:rPr>
        <w:fldChar w:fldCharType="separate"/>
      </w:r>
      <w:r w:rsidR="00863B2A">
        <w:rPr>
          <w:noProof/>
          <w:color w:val="000000" w:themeColor="text1"/>
          <w:sz w:val="22"/>
        </w:rPr>
        <w:t>4</w:t>
      </w:r>
      <w:r w:rsidR="007B07E5" w:rsidRPr="009F7C84">
        <w:rPr>
          <w:color w:val="000000" w:themeColor="text1"/>
          <w:sz w:val="22"/>
        </w:rPr>
        <w:fldChar w:fldCharType="end"/>
      </w:r>
      <w:bookmarkEnd w:id="7"/>
      <w:r w:rsidRPr="009F7C84">
        <w:rPr>
          <w:color w:val="000000" w:themeColor="text1"/>
          <w:sz w:val="22"/>
        </w:rPr>
        <w:t>.</w:t>
      </w:r>
      <w:proofErr w:type="gramEnd"/>
      <w:r w:rsidRPr="009F7C84">
        <w:rPr>
          <w:b w:val="0"/>
          <w:color w:val="000000" w:themeColor="text1"/>
          <w:sz w:val="22"/>
        </w:rPr>
        <w:t xml:space="preserve"> </w:t>
      </w:r>
      <w:r w:rsidR="00863B2A">
        <w:rPr>
          <w:b w:val="0"/>
          <w:color w:val="000000" w:themeColor="text1"/>
          <w:sz w:val="22"/>
        </w:rPr>
        <w:t>WID adjustment, Case C</w:t>
      </w:r>
    </w:p>
    <w:p w:rsidR="00822AF0" w:rsidRDefault="00822AF0" w:rsidP="00281F79">
      <w:pPr>
        <w:pStyle w:val="Body"/>
      </w:pPr>
    </w:p>
    <w:p w:rsidR="00281F79" w:rsidRDefault="00822AF0" w:rsidP="00281F79">
      <w:pPr>
        <w:pStyle w:val="Body"/>
      </w:pPr>
      <w:r>
        <w:t xml:space="preserve">Bearing in mind the above options, the key factor to influence how to proceed with a WID is the </w:t>
      </w:r>
      <w:proofErr w:type="spellStart"/>
      <w:r w:rsidR="001701FD">
        <w:t>actusal</w:t>
      </w:r>
      <w:proofErr w:type="spellEnd"/>
      <w:r w:rsidR="001701FD">
        <w:t xml:space="preserve"> </w:t>
      </w:r>
      <w:r>
        <w:t xml:space="preserve">status of the work </w:t>
      </w:r>
      <w:r w:rsidR="001701FD">
        <w:t>with respect to</w:t>
      </w:r>
      <w:r w:rsidR="00C03676">
        <w:t xml:space="preserve"> case </w:t>
      </w:r>
      <w:proofErr w:type="gramStart"/>
      <w:r w:rsidR="00C03676">
        <w:t>A</w:t>
      </w:r>
      <w:proofErr w:type="gramEnd"/>
      <w:r w:rsidR="00C03676">
        <w:t>, case B or case C</w:t>
      </w:r>
      <w:r>
        <w:t xml:space="preserve">. </w:t>
      </w:r>
      <w:r w:rsidR="00C03676">
        <w:t xml:space="preserve">Right now there is no information provided in a WID status report regarding the </w:t>
      </w:r>
      <w:r w:rsidR="00BE2EDF" w:rsidRPr="00BE2EDF">
        <w:rPr>
          <w:i/>
        </w:rPr>
        <w:t>coherence of the work done</w:t>
      </w:r>
      <w:r w:rsidR="00BE2EDF" w:rsidRPr="00A35E21">
        <w:rPr>
          <w:i/>
        </w:rPr>
        <w:t xml:space="preserve"> so far</w:t>
      </w:r>
      <w:r w:rsidR="00C03676">
        <w:t xml:space="preserve">. Therefore we propose this be added </w:t>
      </w:r>
      <w:r w:rsidR="00266D91">
        <w:t xml:space="preserve">to the WID status report </w:t>
      </w:r>
      <w:r w:rsidR="00C03676">
        <w:t xml:space="preserve">– this information shall be filled by the </w:t>
      </w:r>
      <w:proofErr w:type="spellStart"/>
      <w:r w:rsidR="00C03676">
        <w:t>Rapporteur</w:t>
      </w:r>
      <w:proofErr w:type="spellEnd"/>
      <w:r w:rsidR="00C03676">
        <w:t xml:space="preserve"> and endorsed by the WGs in charge of the WID in order to assist the TSG in making the right decision. An updated WID shall be </w:t>
      </w:r>
      <w:r w:rsidR="006B7B11">
        <w:t>submitted for approval</w:t>
      </w:r>
      <w:r w:rsidR="00C03676">
        <w:t xml:space="preserve"> whenever re-scoping </w:t>
      </w:r>
      <w:r w:rsidR="006B7B11">
        <w:t xml:space="preserve">of </w:t>
      </w:r>
      <w:r w:rsidR="001701FD">
        <w:t>a</w:t>
      </w:r>
      <w:r w:rsidR="006B7B11">
        <w:t xml:space="preserve"> WID </w:t>
      </w:r>
      <w:r w:rsidR="00C03676">
        <w:t>is proposed</w:t>
      </w:r>
      <w:r w:rsidR="006B7B11">
        <w:t xml:space="preserve">. It is a TSG decision (by consensus) </w:t>
      </w:r>
      <w:r w:rsidR="006B7B11">
        <w:rPr>
          <w:lang w:eastAsia="zh-TW"/>
        </w:rPr>
        <w:t xml:space="preserve">as to how to proceed with a late WID, bearing in mind a WID is, by definition, </w:t>
      </w:r>
      <w:r w:rsidR="006B7B11" w:rsidRPr="00A120E3">
        <w:rPr>
          <w:i/>
          <w:lang w:eastAsia="zh-TW"/>
        </w:rPr>
        <w:t>not</w:t>
      </w:r>
      <w:r w:rsidR="006B7B11">
        <w:rPr>
          <w:lang w:eastAsia="zh-TW"/>
        </w:rPr>
        <w:t xml:space="preserve"> tied to a </w:t>
      </w:r>
      <w:r w:rsidR="00A120E3">
        <w:rPr>
          <w:lang w:eastAsia="zh-TW"/>
        </w:rPr>
        <w:t xml:space="preserve">specific </w:t>
      </w:r>
      <w:r w:rsidR="006B7B11">
        <w:rPr>
          <w:lang w:eastAsia="zh-TW"/>
        </w:rPr>
        <w:t>3GPP Release.</w:t>
      </w:r>
    </w:p>
    <w:p w:rsidR="00C03676" w:rsidRDefault="00C03676" w:rsidP="00281F79">
      <w:pPr>
        <w:pStyle w:val="Body"/>
      </w:pPr>
      <w:r>
        <w:t xml:space="preserve">The WID exception sheet currently used when hitting the Release deadlines (Stage 1/2/3 depending on the WG/TSG) </w:t>
      </w:r>
      <w:r w:rsidR="006B7B11">
        <w:t>need not be used mid-Release.</w:t>
      </w:r>
      <w:r>
        <w:t xml:space="preserve"> </w:t>
      </w:r>
    </w:p>
    <w:p w:rsidR="006C2A4A" w:rsidRPr="000E1EE9" w:rsidRDefault="00BE2EDF" w:rsidP="000E1EE9">
      <w:pPr>
        <w:pStyle w:val="Body"/>
        <w:rPr>
          <w:b/>
        </w:rPr>
      </w:pPr>
      <w:r w:rsidRPr="00BE2EDF">
        <w:rPr>
          <w:b/>
        </w:rPr>
        <w:t xml:space="preserve">Proposal </w:t>
      </w:r>
      <w:r w:rsidR="0070433F">
        <w:rPr>
          <w:b/>
        </w:rPr>
        <w:t>5</w:t>
      </w:r>
      <w:r w:rsidRPr="00BE2EDF">
        <w:rPr>
          <w:b/>
        </w:rPr>
        <w:t xml:space="preserve">: </w:t>
      </w:r>
      <w:r w:rsidR="000B461C" w:rsidRPr="000B461C">
        <w:t xml:space="preserve">The </w:t>
      </w:r>
      <w:r w:rsidR="000B461C">
        <w:t>WID status report shall be prepared in and endorsed by the WGs in charge of the WID before presentation to TSG. T</w:t>
      </w:r>
      <w:r w:rsidRPr="00BE2EDF">
        <w:t>he WID</w:t>
      </w:r>
      <w:r w:rsidR="00BD5BE1">
        <w:t xml:space="preserve"> Status Report shall indicate the coherence of the work done so far i.e. whether it is usable or unusable</w:t>
      </w:r>
      <w:r w:rsidR="00CD04CC">
        <w:t xml:space="preserve"> besides its maturity</w:t>
      </w:r>
      <w:r w:rsidR="00BD5BE1">
        <w:t>. Not all objectives of a WID need to be fulfilled for the work to be usable.</w:t>
      </w:r>
    </w:p>
    <w:p w:rsidR="00B501EF" w:rsidRPr="00A120E3" w:rsidRDefault="00F56CA1" w:rsidP="00B501EF">
      <w:pPr>
        <w:pStyle w:val="Body"/>
      </w:pPr>
      <w:r>
        <w:lastRenderedPageBreak/>
        <w:t>Furthermore, as seen in the past e.g. Rel-12 D2D, Rel-13 NB-</w:t>
      </w:r>
      <w:proofErr w:type="spellStart"/>
      <w:r>
        <w:t>IoT</w:t>
      </w:r>
      <w:proofErr w:type="spellEnd"/>
      <w:r>
        <w:t xml:space="preserve">, </w:t>
      </w:r>
      <w:proofErr w:type="gramStart"/>
      <w:r w:rsidR="00327243">
        <w:t>TSG</w:t>
      </w:r>
      <w:proofErr w:type="gramEnd"/>
      <w:r w:rsidR="00327243">
        <w:t xml:space="preserve"> RAN declared a WID complete </w:t>
      </w:r>
      <w:r w:rsidR="00CB4CFA">
        <w:t xml:space="preserve">although the work was not sufficiently stable. </w:t>
      </w:r>
      <w:r w:rsidR="00327243">
        <w:t>Whilst “exceptional” circumstances surrounded Rel-13 NB-</w:t>
      </w:r>
      <w:proofErr w:type="spellStart"/>
      <w:r w:rsidR="00327243">
        <w:t>IoT</w:t>
      </w:r>
      <w:proofErr w:type="spellEnd"/>
      <w:r w:rsidR="00327243">
        <w:t xml:space="preserve"> and could justify, for industry PR reason, to declare a work completed that is </w:t>
      </w:r>
      <w:r w:rsidR="00B501EF">
        <w:t>incomplete</w:t>
      </w:r>
      <w:r w:rsidR="00327243">
        <w:t>, no such circumstances ever existed for Rel-12 D2D</w:t>
      </w:r>
      <w:r w:rsidR="00CD04CC">
        <w:t xml:space="preserve"> for instance</w:t>
      </w:r>
      <w:r w:rsidR="00327243">
        <w:t xml:space="preserve">. </w:t>
      </w:r>
      <w:r w:rsidR="00CB4CFA">
        <w:t xml:space="preserve">This approach leads to several months of additional work and heavy corrections which </w:t>
      </w:r>
      <w:r w:rsidR="00F8600B">
        <w:t xml:space="preserve">can </w:t>
      </w:r>
      <w:r w:rsidR="00CB4CFA">
        <w:t>effectively mean delayed TTM</w:t>
      </w:r>
      <w:r w:rsidR="00CB4CFA">
        <w:rPr>
          <w:rStyle w:val="FootnoteReference"/>
        </w:rPr>
        <w:footnoteReference w:id="3"/>
      </w:r>
      <w:r w:rsidR="00CB4CFA">
        <w:t xml:space="preserve">. We would thus propose at least one </w:t>
      </w:r>
      <w:r w:rsidR="00A743E3">
        <w:t xml:space="preserve">WG </w:t>
      </w:r>
      <w:r w:rsidR="00CB4CFA">
        <w:t>meeting cycle should be allowed to review CRs incorporating a feature in a Release. W</w:t>
      </w:r>
      <w:r w:rsidR="00CD04CC">
        <w:t xml:space="preserve">e </w:t>
      </w:r>
      <w:r w:rsidR="008A5C9C">
        <w:t>would</w:t>
      </w:r>
      <w:r w:rsidR="00CD04CC">
        <w:t xml:space="preserve"> </w:t>
      </w:r>
      <w:r w:rsidR="00CB4CFA">
        <w:t xml:space="preserve">also </w:t>
      </w:r>
      <w:r w:rsidR="00CD04CC">
        <w:t>strongly recommend that a</w:t>
      </w:r>
      <w:r w:rsidR="008A5C9C">
        <w:t>ny</w:t>
      </w:r>
      <w:r w:rsidR="00CD04CC">
        <w:t xml:space="preserve"> WID status report, as is </w:t>
      </w:r>
      <w:r w:rsidR="008A5C9C">
        <w:t>the</w:t>
      </w:r>
      <w:r w:rsidR="00CD04CC">
        <w:t xml:space="preserve"> intention from a 3GPP project management standpoint, </w:t>
      </w:r>
      <w:r w:rsidR="00CD04CC" w:rsidRPr="008A5C9C">
        <w:rPr>
          <w:i/>
        </w:rPr>
        <w:t>accurately</w:t>
      </w:r>
      <w:r w:rsidR="00CD04CC">
        <w:t xml:space="preserve"> reflect the status and maturity of the work</w:t>
      </w:r>
      <w:r w:rsidR="008A5C9C">
        <w:t xml:space="preserve"> as opposed to being used as an instrument to artificially keep or move a WID in/from a given release.</w:t>
      </w:r>
      <w:r w:rsidR="00CD04CC">
        <w:t xml:space="preserve"> </w:t>
      </w:r>
      <w:proofErr w:type="spellStart"/>
      <w:r w:rsidR="00CD04CC">
        <w:t>Rapporteurs</w:t>
      </w:r>
      <w:proofErr w:type="spellEnd"/>
      <w:r w:rsidR="00CD04CC">
        <w:t xml:space="preserve"> and WGs shall do this diligently. </w:t>
      </w:r>
    </w:p>
    <w:p w:rsidR="00CB4CFA" w:rsidRPr="00CB4CFA" w:rsidRDefault="00CB4CFA" w:rsidP="006F2B11">
      <w:pPr>
        <w:pStyle w:val="Body"/>
      </w:pPr>
      <w:r>
        <w:rPr>
          <w:b/>
        </w:rPr>
        <w:t xml:space="preserve">Proposal 6: </w:t>
      </w:r>
      <w:r>
        <w:t>At least one meeting cycle should be allowed to review CRs incorporating a feature in a Release – last minute review should be discouraged.</w:t>
      </w:r>
    </w:p>
    <w:p w:rsidR="00A120E3" w:rsidRDefault="00A120E3" w:rsidP="006F2B11">
      <w:pPr>
        <w:pStyle w:val="Body"/>
        <w:rPr>
          <w:b/>
        </w:rPr>
      </w:pPr>
      <w:r w:rsidRPr="00BE2EDF">
        <w:rPr>
          <w:b/>
        </w:rPr>
        <w:t xml:space="preserve">Proposal </w:t>
      </w:r>
      <w:r w:rsidR="00CB4CFA">
        <w:rPr>
          <w:b/>
        </w:rPr>
        <w:t>7</w:t>
      </w:r>
      <w:r w:rsidRPr="00BE2EDF">
        <w:rPr>
          <w:b/>
        </w:rPr>
        <w:t xml:space="preserve">: </w:t>
      </w:r>
      <w:r w:rsidR="008A5C9C">
        <w:t xml:space="preserve">A WID Status Report shall </w:t>
      </w:r>
      <w:r w:rsidR="008A5C9C" w:rsidRPr="008A5C9C">
        <w:rPr>
          <w:i/>
        </w:rPr>
        <w:t>accurately</w:t>
      </w:r>
      <w:r w:rsidR="008A5C9C">
        <w:t xml:space="preserve"> reflect the status and maturity of the work</w:t>
      </w:r>
      <w:r w:rsidR="00B501EF">
        <w:t>.</w:t>
      </w:r>
      <w:r w:rsidR="00E61CF0">
        <w:t xml:space="preserve"> The </w:t>
      </w:r>
      <w:proofErr w:type="spellStart"/>
      <w:r w:rsidR="00E61CF0">
        <w:t>Rapporteurs</w:t>
      </w:r>
      <w:proofErr w:type="spellEnd"/>
      <w:r w:rsidR="00E61CF0">
        <w:t xml:space="preserve"> and WGs shall ensure this is always followed.</w:t>
      </w:r>
    </w:p>
    <w:p w:rsidR="006F2B11" w:rsidRDefault="006F2B11" w:rsidP="006F2B11">
      <w:pPr>
        <w:pStyle w:val="Body"/>
        <w:rPr>
          <w:b/>
        </w:rPr>
      </w:pPr>
    </w:p>
    <w:p w:rsidR="006F2B11" w:rsidRPr="006F2B11" w:rsidRDefault="006F2B11" w:rsidP="006F2B11">
      <w:pPr>
        <w:pStyle w:val="Body"/>
        <w:rPr>
          <w:b/>
        </w:rPr>
        <w:sectPr w:rsidR="006F2B11" w:rsidRPr="006F2B11" w:rsidSect="008D6DB5">
          <w:pgSz w:w="12240" w:h="15840"/>
          <w:pgMar w:top="1440" w:right="1080" w:bottom="1440" w:left="1080" w:header="720" w:footer="720" w:gutter="0"/>
          <w:cols w:space="720"/>
          <w:docGrid w:linePitch="360"/>
        </w:sectPr>
      </w:pPr>
    </w:p>
    <w:p w:rsidR="002961F5" w:rsidRDefault="002961F5" w:rsidP="002961F5">
      <w:pPr>
        <w:pStyle w:val="Heading1"/>
        <w:rPr>
          <w:lang w:eastAsia="zh-TW"/>
        </w:rPr>
      </w:pPr>
      <w:r>
        <w:rPr>
          <w:lang w:eastAsia="zh-TW"/>
        </w:rPr>
        <w:lastRenderedPageBreak/>
        <w:t>Conclusions</w:t>
      </w:r>
    </w:p>
    <w:p w:rsidR="007336F9" w:rsidRDefault="007336F9" w:rsidP="007336F9">
      <w:pPr>
        <w:pStyle w:val="Body"/>
        <w:rPr>
          <w:lang w:eastAsia="zh-TW"/>
        </w:rPr>
      </w:pPr>
      <w:r>
        <w:rPr>
          <w:lang w:eastAsia="zh-TW"/>
        </w:rPr>
        <w:t xml:space="preserve">This paper makes a number of proposals to provide a better control of workload across </w:t>
      </w:r>
      <w:r w:rsidR="006C2A4A">
        <w:rPr>
          <w:lang w:eastAsia="zh-TW"/>
        </w:rPr>
        <w:t>TSG RAN and its</w:t>
      </w:r>
      <w:r>
        <w:rPr>
          <w:lang w:eastAsia="zh-TW"/>
        </w:rPr>
        <w:t xml:space="preserve"> WGs, namely:</w:t>
      </w:r>
    </w:p>
    <w:p w:rsidR="003259A7" w:rsidRDefault="003259A7" w:rsidP="003259A7">
      <w:pPr>
        <w:pStyle w:val="Body"/>
        <w:numPr>
          <w:ilvl w:val="0"/>
          <w:numId w:val="45"/>
        </w:numPr>
        <w:rPr>
          <w:lang w:eastAsia="zh-TW"/>
        </w:rPr>
      </w:pPr>
      <w:r w:rsidRPr="003259A7">
        <w:rPr>
          <w:b/>
          <w:lang w:eastAsia="zh-TW"/>
        </w:rPr>
        <w:t>Proposal 1a:</w:t>
      </w:r>
      <w:r>
        <w:rPr>
          <w:lang w:eastAsia="zh-TW"/>
        </w:rPr>
        <w:t xml:space="preserve"> 4WTUs daily shall remain the reference budget for a Work Session. Exceptionally, and subject to TSG approval only, a maximum of 5WTUs daily may be scheduled for a Work Session. 5WTUs shall never be allocated on Fridays.</w:t>
      </w:r>
    </w:p>
    <w:p w:rsidR="003259A7" w:rsidRDefault="003259A7" w:rsidP="003259A7">
      <w:pPr>
        <w:pStyle w:val="Body"/>
        <w:numPr>
          <w:ilvl w:val="0"/>
          <w:numId w:val="45"/>
        </w:numPr>
        <w:rPr>
          <w:lang w:eastAsia="zh-TW"/>
        </w:rPr>
      </w:pPr>
      <w:r w:rsidRPr="003259A7">
        <w:rPr>
          <w:b/>
          <w:lang w:eastAsia="zh-TW"/>
        </w:rPr>
        <w:t>Proposal 1b:</w:t>
      </w:r>
      <w:r>
        <w:rPr>
          <w:lang w:eastAsia="zh-TW"/>
        </w:rPr>
        <w:t xml:space="preserve"> For technical discussions, the WG leadership may exceed the TSG-approved WTUs by a maximum of [.5WTU i.e. 1 hour] per Work Session throughout the meeting week. When exceeding this [.5WTU] margin, a penalty shall be imposed on WIDs that made use of this extra time in this Work Session. In this case, any decision taken during that extra time shall be considered non-binding and shall be subject to being reopened and discussed. This shall be notified to plenary as part of the WG Chairman’s report. </w:t>
      </w:r>
    </w:p>
    <w:p w:rsidR="003259A7" w:rsidRDefault="003259A7" w:rsidP="003259A7">
      <w:pPr>
        <w:pStyle w:val="Body"/>
        <w:numPr>
          <w:ilvl w:val="0"/>
          <w:numId w:val="45"/>
        </w:numPr>
        <w:rPr>
          <w:lang w:eastAsia="zh-TW"/>
        </w:rPr>
      </w:pPr>
      <w:r w:rsidRPr="003259A7">
        <w:rPr>
          <w:b/>
          <w:lang w:eastAsia="zh-TW"/>
        </w:rPr>
        <w:t>Proposal 1c:</w:t>
      </w:r>
      <w:r>
        <w:rPr>
          <w:lang w:eastAsia="zh-TW"/>
        </w:rPr>
        <w:t xml:space="preserve"> For work planning discussions, [0.5~1WTU] is always reserved by the WG Chairman on Thursday during WTU5 (or the earliest free WTU on that day).</w:t>
      </w:r>
    </w:p>
    <w:p w:rsidR="003259A7" w:rsidRDefault="003259A7" w:rsidP="003259A7">
      <w:pPr>
        <w:pStyle w:val="Body"/>
        <w:numPr>
          <w:ilvl w:val="0"/>
          <w:numId w:val="45"/>
        </w:numPr>
        <w:rPr>
          <w:lang w:eastAsia="zh-TW"/>
        </w:rPr>
      </w:pPr>
      <w:r w:rsidRPr="003259A7">
        <w:rPr>
          <w:b/>
          <w:lang w:eastAsia="zh-TW"/>
        </w:rPr>
        <w:t>Proposal 1d:</w:t>
      </w:r>
      <w:r>
        <w:rPr>
          <w:lang w:eastAsia="zh-TW"/>
        </w:rPr>
        <w:t xml:space="preserve"> The WG/TSG leadership shall ensure ‘offline’ discussions are well coordinated and not conflicting with each other. In particular, ‘offline’ discussions in a WG shall not be more constraining on delegations than parallel Work Sessions in that WG.</w:t>
      </w:r>
    </w:p>
    <w:p w:rsidR="0070433F" w:rsidRDefault="0070433F" w:rsidP="0070433F">
      <w:pPr>
        <w:pStyle w:val="Body"/>
        <w:numPr>
          <w:ilvl w:val="0"/>
          <w:numId w:val="45"/>
        </w:numPr>
        <w:rPr>
          <w:lang w:eastAsia="zh-TW"/>
        </w:rPr>
      </w:pPr>
      <w:r w:rsidRPr="00BD5BE1">
        <w:rPr>
          <w:b/>
          <w:lang w:eastAsia="zh-TW"/>
        </w:rPr>
        <w:t>Proposal 2:</w:t>
      </w:r>
      <w:r>
        <w:rPr>
          <w:lang w:eastAsia="zh-TW"/>
        </w:rPr>
        <w:t xml:space="preserve"> WID </w:t>
      </w:r>
      <w:proofErr w:type="spellStart"/>
      <w:r>
        <w:rPr>
          <w:lang w:eastAsia="zh-TW"/>
        </w:rPr>
        <w:t>Rapporteur</w:t>
      </w:r>
      <w:proofErr w:type="spellEnd"/>
      <w:r>
        <w:rPr>
          <w:lang w:eastAsia="zh-TW"/>
        </w:rPr>
        <w:t xml:space="preserve"> and WG Chairman shall flag at the following TSG any WID that exceeded its planned WTU budget </w:t>
      </w:r>
      <w:r w:rsidR="00D64FD0">
        <w:rPr>
          <w:lang w:eastAsia="zh-TW"/>
        </w:rPr>
        <w:t>beyond</w:t>
      </w:r>
      <w:r>
        <w:rPr>
          <w:lang w:eastAsia="zh-TW"/>
        </w:rPr>
        <w:t xml:space="preserve"> [.25WTU], for action i.e. potential WTU adjustment and/or WID re</w:t>
      </w:r>
      <w:r w:rsidR="00E96F67">
        <w:rPr>
          <w:lang w:eastAsia="zh-TW"/>
        </w:rPr>
        <w:t>-</w:t>
      </w:r>
      <w:r>
        <w:rPr>
          <w:lang w:eastAsia="zh-TW"/>
        </w:rPr>
        <w:t>scoping. The reason for excess shall be reported so appropriate action can be taken at TSG.</w:t>
      </w:r>
    </w:p>
    <w:p w:rsidR="0070433F" w:rsidRPr="00BD5BE1" w:rsidRDefault="0070433F" w:rsidP="0070433F">
      <w:pPr>
        <w:pStyle w:val="Body"/>
        <w:numPr>
          <w:ilvl w:val="0"/>
          <w:numId w:val="45"/>
        </w:numPr>
        <w:rPr>
          <w:lang w:eastAsia="zh-TW"/>
        </w:rPr>
      </w:pPr>
      <w:r w:rsidRPr="00BD5BE1">
        <w:rPr>
          <w:b/>
          <w:lang w:eastAsia="zh-TW"/>
        </w:rPr>
        <w:t xml:space="preserve">Proposal </w:t>
      </w:r>
      <w:r>
        <w:rPr>
          <w:b/>
          <w:lang w:eastAsia="zh-TW"/>
        </w:rPr>
        <w:t>3</w:t>
      </w:r>
      <w:r w:rsidRPr="00BD5BE1">
        <w:rPr>
          <w:b/>
          <w:lang w:eastAsia="zh-TW"/>
        </w:rPr>
        <w:t>:</w:t>
      </w:r>
      <w:r>
        <w:rPr>
          <w:lang w:eastAsia="zh-TW"/>
        </w:rPr>
        <w:t xml:space="preserve"> any new WID (with the exception of RAN4 WIDs) shall always start with at least [1] WTU in the lead WG</w:t>
      </w:r>
      <w:r w:rsidR="00863B2A">
        <w:rPr>
          <w:lang w:eastAsia="zh-TW"/>
        </w:rPr>
        <w:t>,</w:t>
      </w:r>
      <w:r>
        <w:rPr>
          <w:lang w:eastAsia="zh-TW"/>
        </w:rPr>
        <w:t xml:space="preserve"> within the first possible meeting of this WG prior the next TSG meeting immediately following WID approval. If this cannot be guaranteed, the approval of the WID shall be postponed at least to the next TSG. </w:t>
      </w:r>
    </w:p>
    <w:p w:rsidR="00BE2EDF" w:rsidRDefault="0070433F" w:rsidP="00BE2EDF">
      <w:pPr>
        <w:pStyle w:val="Body"/>
        <w:numPr>
          <w:ilvl w:val="0"/>
          <w:numId w:val="45"/>
        </w:numPr>
        <w:rPr>
          <w:lang w:eastAsia="zh-TW"/>
        </w:rPr>
      </w:pPr>
      <w:r w:rsidRPr="00BD5BE1">
        <w:rPr>
          <w:b/>
          <w:lang w:eastAsia="zh-TW"/>
        </w:rPr>
        <w:t xml:space="preserve">Proposal </w:t>
      </w:r>
      <w:r>
        <w:rPr>
          <w:b/>
          <w:lang w:eastAsia="zh-TW"/>
        </w:rPr>
        <w:t>4</w:t>
      </w:r>
      <w:r w:rsidRPr="00BD5BE1">
        <w:rPr>
          <w:b/>
          <w:lang w:eastAsia="zh-TW"/>
        </w:rPr>
        <w:t xml:space="preserve">: </w:t>
      </w:r>
      <w:r>
        <w:rPr>
          <w:lang w:eastAsia="zh-TW"/>
        </w:rPr>
        <w:t>Given the above we would like to propose that across RAN WGs:</w:t>
      </w:r>
    </w:p>
    <w:p w:rsidR="00BE2EDF" w:rsidRDefault="0070433F" w:rsidP="00BE2EDF">
      <w:pPr>
        <w:pStyle w:val="Body"/>
        <w:numPr>
          <w:ilvl w:val="1"/>
          <w:numId w:val="45"/>
        </w:numPr>
        <w:rPr>
          <w:lang w:eastAsia="zh-TW"/>
        </w:rPr>
      </w:pPr>
      <w:r>
        <w:rPr>
          <w:lang w:eastAsia="zh-TW"/>
        </w:rPr>
        <w:t>Draft WIDs be always submitted for information to relevant WG</w:t>
      </w:r>
      <w:r w:rsidR="00863B2A">
        <w:rPr>
          <w:lang w:eastAsia="zh-TW"/>
        </w:rPr>
        <w:t>s</w:t>
      </w:r>
      <w:r>
        <w:rPr>
          <w:lang w:eastAsia="zh-TW"/>
        </w:rPr>
        <w:t>, including WTU consideration, before being submitted to TSG for approval</w:t>
      </w:r>
    </w:p>
    <w:p w:rsidR="00BE2EDF" w:rsidRDefault="0070433F" w:rsidP="00BE2EDF">
      <w:pPr>
        <w:pStyle w:val="Body"/>
        <w:numPr>
          <w:ilvl w:val="1"/>
          <w:numId w:val="45"/>
        </w:numPr>
        <w:rPr>
          <w:lang w:eastAsia="zh-TW"/>
        </w:rPr>
      </w:pPr>
      <w:r>
        <w:rPr>
          <w:lang w:eastAsia="zh-TW"/>
        </w:rPr>
        <w:t>Draft WIDs be discussed ‘online’ in WG</w:t>
      </w:r>
      <w:r w:rsidR="00863B2A">
        <w:rPr>
          <w:lang w:eastAsia="zh-TW"/>
        </w:rPr>
        <w:t>s</w:t>
      </w:r>
      <w:r>
        <w:rPr>
          <w:lang w:eastAsia="zh-TW"/>
        </w:rPr>
        <w:t xml:space="preserve"> during a work planning session, aiming at preliminary agreement on scope, objectives and required WTU</w:t>
      </w:r>
    </w:p>
    <w:p w:rsidR="00BE2EDF" w:rsidRDefault="0070433F" w:rsidP="00BE2EDF">
      <w:pPr>
        <w:pStyle w:val="Body"/>
        <w:numPr>
          <w:ilvl w:val="1"/>
          <w:numId w:val="45"/>
        </w:numPr>
        <w:rPr>
          <w:lang w:eastAsia="zh-TW"/>
        </w:rPr>
      </w:pPr>
      <w:r>
        <w:rPr>
          <w:lang w:eastAsia="zh-TW"/>
        </w:rPr>
        <w:t xml:space="preserve">WG Chairman to allocate [0.5~1WTU] for </w:t>
      </w:r>
      <w:r w:rsidR="00863B2A">
        <w:rPr>
          <w:lang w:eastAsia="zh-TW"/>
        </w:rPr>
        <w:t xml:space="preserve">a </w:t>
      </w:r>
      <w:r>
        <w:rPr>
          <w:lang w:eastAsia="zh-TW"/>
        </w:rPr>
        <w:t xml:space="preserve">work planning </w:t>
      </w:r>
      <w:r w:rsidR="00863B2A">
        <w:rPr>
          <w:lang w:eastAsia="zh-TW"/>
        </w:rPr>
        <w:t xml:space="preserve">session </w:t>
      </w:r>
      <w:r>
        <w:rPr>
          <w:lang w:eastAsia="zh-TW"/>
        </w:rPr>
        <w:t>on Thursday during WTU5 (or the earliest free WTU on that day).</w:t>
      </w:r>
    </w:p>
    <w:p w:rsidR="00BE2EDF" w:rsidRDefault="0070433F" w:rsidP="00BE2EDF">
      <w:pPr>
        <w:pStyle w:val="Body"/>
        <w:numPr>
          <w:ilvl w:val="1"/>
          <w:numId w:val="45"/>
        </w:numPr>
        <w:rPr>
          <w:lang w:eastAsia="zh-TW"/>
        </w:rPr>
      </w:pPr>
      <w:r>
        <w:rPr>
          <w:lang w:eastAsia="zh-TW"/>
        </w:rPr>
        <w:t>In addition some email discussion could be organized on the WG reflector</w:t>
      </w:r>
    </w:p>
    <w:p w:rsidR="00BE2EDF" w:rsidRDefault="0070433F" w:rsidP="00BE2EDF">
      <w:pPr>
        <w:pStyle w:val="Body"/>
        <w:numPr>
          <w:ilvl w:val="1"/>
          <w:numId w:val="45"/>
        </w:numPr>
        <w:rPr>
          <w:lang w:eastAsia="zh-TW"/>
        </w:rPr>
      </w:pPr>
      <w:r>
        <w:rPr>
          <w:lang w:eastAsia="zh-TW"/>
        </w:rPr>
        <w:lastRenderedPageBreak/>
        <w:t>WG Chairman to provide a work planning summary (‘online’ + email discussion) to the TSG as part of her WG report</w:t>
      </w:r>
    </w:p>
    <w:p w:rsidR="0070433F" w:rsidRPr="00D94E16" w:rsidRDefault="0070433F" w:rsidP="0070433F">
      <w:pPr>
        <w:pStyle w:val="Body"/>
        <w:numPr>
          <w:ilvl w:val="0"/>
          <w:numId w:val="45"/>
        </w:numPr>
        <w:rPr>
          <w:b/>
        </w:rPr>
      </w:pPr>
      <w:r w:rsidRPr="00BD5BE1">
        <w:rPr>
          <w:b/>
        </w:rPr>
        <w:t xml:space="preserve">Proposal </w:t>
      </w:r>
      <w:r>
        <w:rPr>
          <w:b/>
        </w:rPr>
        <w:t>5</w:t>
      </w:r>
      <w:r w:rsidRPr="00BD5BE1">
        <w:rPr>
          <w:b/>
        </w:rPr>
        <w:t xml:space="preserve">: </w:t>
      </w:r>
      <w:r w:rsidR="000B461C" w:rsidRPr="000B461C">
        <w:t xml:space="preserve">The </w:t>
      </w:r>
      <w:r w:rsidR="000B461C">
        <w:t>WID status report shall be prepared in and endorsed by the WGs in charge of the WID before presentation to TSG. T</w:t>
      </w:r>
      <w:r w:rsidRPr="00BD5BE1">
        <w:t>he WID</w:t>
      </w:r>
      <w:r>
        <w:t xml:space="preserve"> Status Report shall indicate the coherence of the work done so far i.e. whether what has been achieved so far is usable or unusable. Not all objectives of a WID need to be fulfilled for the work to be usable.</w:t>
      </w:r>
    </w:p>
    <w:p w:rsidR="00CB4CFA" w:rsidRPr="00CB4CFA" w:rsidRDefault="00CB4CFA" w:rsidP="00CB4CFA">
      <w:pPr>
        <w:pStyle w:val="Body"/>
        <w:numPr>
          <w:ilvl w:val="0"/>
          <w:numId w:val="45"/>
        </w:numPr>
      </w:pPr>
      <w:r>
        <w:rPr>
          <w:b/>
        </w:rPr>
        <w:t xml:space="preserve">Proposal 6: </w:t>
      </w:r>
      <w:r>
        <w:t>At least one meeting cycle should be allowed to review CRs incorporating a feature in a Release – last minute review should be discouraged.</w:t>
      </w:r>
    </w:p>
    <w:p w:rsidR="00CB4CFA" w:rsidRDefault="00CB4CFA" w:rsidP="00CB4CFA">
      <w:pPr>
        <w:pStyle w:val="Body"/>
        <w:numPr>
          <w:ilvl w:val="0"/>
          <w:numId w:val="45"/>
        </w:numPr>
        <w:rPr>
          <w:b/>
        </w:rPr>
      </w:pPr>
      <w:r w:rsidRPr="00BE2EDF">
        <w:rPr>
          <w:b/>
        </w:rPr>
        <w:t xml:space="preserve">Proposal </w:t>
      </w:r>
      <w:r>
        <w:rPr>
          <w:b/>
        </w:rPr>
        <w:t>7</w:t>
      </w:r>
      <w:r w:rsidRPr="00BE2EDF">
        <w:rPr>
          <w:b/>
        </w:rPr>
        <w:t xml:space="preserve">: </w:t>
      </w:r>
      <w:r>
        <w:t xml:space="preserve">A WID Status Report shall </w:t>
      </w:r>
      <w:r w:rsidRPr="008A5C9C">
        <w:rPr>
          <w:i/>
        </w:rPr>
        <w:t>accurately</w:t>
      </w:r>
      <w:r>
        <w:t xml:space="preserve"> reflect the status and maturity of the work. The </w:t>
      </w:r>
      <w:proofErr w:type="spellStart"/>
      <w:r>
        <w:t>Rapporteurs</w:t>
      </w:r>
      <w:proofErr w:type="spellEnd"/>
      <w:r>
        <w:t xml:space="preserve"> and WGs shall ensure this is always followed.</w:t>
      </w:r>
    </w:p>
    <w:p w:rsidR="006B7B11" w:rsidRPr="007336F9" w:rsidRDefault="006B7B11" w:rsidP="007336F9">
      <w:pPr>
        <w:pStyle w:val="Body"/>
        <w:rPr>
          <w:lang w:eastAsia="zh-TW"/>
        </w:rPr>
      </w:pPr>
    </w:p>
    <w:p w:rsidR="00713691" w:rsidRDefault="0086226D" w:rsidP="00713691">
      <w:pPr>
        <w:pStyle w:val="Heading1"/>
        <w:rPr>
          <w:lang w:eastAsia="zh-TW"/>
        </w:rPr>
      </w:pPr>
      <w:r>
        <w:rPr>
          <w:lang w:eastAsia="zh-TW"/>
        </w:rPr>
        <w:t>References</w:t>
      </w:r>
    </w:p>
    <w:bookmarkStart w:id="8" w:name="_Ref475359782"/>
    <w:p w:rsidR="0086226D" w:rsidRDefault="007B07E5" w:rsidP="0086226D">
      <w:pPr>
        <w:pStyle w:val="Body"/>
        <w:numPr>
          <w:ilvl w:val="0"/>
          <w:numId w:val="31"/>
        </w:numPr>
        <w:rPr>
          <w:lang w:eastAsia="zh-TW"/>
        </w:rPr>
      </w:pPr>
      <w:r>
        <w:rPr>
          <w:lang w:eastAsia="zh-TW"/>
        </w:rPr>
        <w:fldChar w:fldCharType="begin"/>
      </w:r>
      <w:r w:rsidR="0086226D">
        <w:rPr>
          <w:lang w:eastAsia="zh-TW"/>
        </w:rPr>
        <w:instrText xml:space="preserve"> HYPERLINK "http://www.3gpp.org/ftp/tsg_ran/TSG_RAN/TSGR_58/Docs/RP-121706.zip" </w:instrText>
      </w:r>
      <w:r>
        <w:rPr>
          <w:lang w:eastAsia="zh-TW"/>
        </w:rPr>
        <w:fldChar w:fldCharType="separate"/>
      </w:r>
      <w:r w:rsidR="0086226D" w:rsidRPr="0086226D">
        <w:rPr>
          <w:rStyle w:val="Hyperlink"/>
          <w:lang w:eastAsia="zh-TW"/>
        </w:rPr>
        <w:t>RP-121706</w:t>
      </w:r>
      <w:r>
        <w:rPr>
          <w:lang w:eastAsia="zh-TW"/>
        </w:rPr>
        <w:fldChar w:fldCharType="end"/>
      </w:r>
      <w:r w:rsidR="0086226D">
        <w:rPr>
          <w:lang w:eastAsia="zh-TW"/>
        </w:rPr>
        <w:t>, On 3GPP RAN Project management discipline, RAN#58, December 4</w:t>
      </w:r>
      <w:r w:rsidR="0086226D" w:rsidRPr="0086226D">
        <w:rPr>
          <w:vertAlign w:val="superscript"/>
          <w:lang w:eastAsia="zh-TW"/>
        </w:rPr>
        <w:t>th</w:t>
      </w:r>
      <w:r w:rsidR="0086226D">
        <w:rPr>
          <w:lang w:eastAsia="zh-TW"/>
        </w:rPr>
        <w:t>-7</w:t>
      </w:r>
      <w:r w:rsidR="0086226D" w:rsidRPr="0086226D">
        <w:rPr>
          <w:vertAlign w:val="superscript"/>
          <w:lang w:eastAsia="zh-TW"/>
        </w:rPr>
        <w:t>th</w:t>
      </w:r>
      <w:r w:rsidR="0086226D">
        <w:rPr>
          <w:lang w:eastAsia="zh-TW"/>
        </w:rPr>
        <w:t xml:space="preserve"> 2012, Barcelona</w:t>
      </w:r>
      <w:bookmarkEnd w:id="8"/>
    </w:p>
    <w:p w:rsidR="009F3F39" w:rsidRDefault="009F3F39" w:rsidP="009F3F39">
      <w:pPr>
        <w:pStyle w:val="Heading1"/>
        <w:rPr>
          <w:lang w:eastAsia="zh-TW"/>
        </w:rPr>
        <w:sectPr w:rsidR="009F3F39" w:rsidSect="008D6DB5">
          <w:pgSz w:w="12240" w:h="15840"/>
          <w:pgMar w:top="1440" w:right="1080" w:bottom="1440" w:left="1080" w:header="720" w:footer="720" w:gutter="0"/>
          <w:cols w:space="720"/>
          <w:docGrid w:linePitch="360"/>
        </w:sectPr>
      </w:pPr>
    </w:p>
    <w:p w:rsidR="00E23178" w:rsidRDefault="009F3F39" w:rsidP="009F3F39">
      <w:pPr>
        <w:pStyle w:val="Heading1"/>
        <w:rPr>
          <w:lang w:eastAsia="zh-TW"/>
        </w:rPr>
      </w:pPr>
      <w:r>
        <w:rPr>
          <w:lang w:eastAsia="zh-TW"/>
        </w:rPr>
        <w:lastRenderedPageBreak/>
        <w:t>Appendix – excerpts from RP-121706</w:t>
      </w:r>
    </w:p>
    <w:p w:rsidR="009F3F39" w:rsidRDefault="009F3F39" w:rsidP="009F3F39">
      <w:pPr>
        <w:pStyle w:val="Heading2"/>
        <w:numPr>
          <w:ilvl w:val="0"/>
          <w:numId w:val="0"/>
        </w:numPr>
        <w:ind w:left="450"/>
        <w:rPr>
          <w:lang w:eastAsia="zh-TW"/>
        </w:rPr>
      </w:pPr>
      <w:r w:rsidRPr="009F3F39">
        <w:t>Time</w:t>
      </w:r>
      <w:r>
        <w:rPr>
          <w:lang w:eastAsia="zh-TW"/>
        </w:rPr>
        <w:t xml:space="preserve"> budget [agreed @RAN#58]</w:t>
      </w:r>
    </w:p>
    <w:p w:rsidR="009F3F39" w:rsidRDefault="009F3F39" w:rsidP="009F3F39">
      <w:pPr>
        <w:pStyle w:val="Body"/>
        <w:rPr>
          <w:lang w:eastAsia="zh-TW"/>
        </w:rPr>
      </w:pPr>
      <w:r>
        <w:rPr>
          <w:lang w:eastAsia="zh-TW"/>
        </w:rPr>
        <w:t>WI/SI proposal shall include a meeting time budget request which should be both validated by the WG Chairmen and WG Vice Chairmen and considered as an additional input in the regular WI/SI approval process.</w:t>
      </w:r>
    </w:p>
    <w:p w:rsidR="009F3F39" w:rsidRDefault="009F3F39" w:rsidP="009F3F39">
      <w:pPr>
        <w:pStyle w:val="Body"/>
        <w:rPr>
          <w:lang w:eastAsia="zh-TW"/>
        </w:rPr>
      </w:pPr>
      <w:r>
        <w:rPr>
          <w:lang w:eastAsia="zh-TW"/>
        </w:rPr>
        <w:t>The time budget request is a rough estimate of the average time that would need to be assigned to the WI/SI in the involved WGs over the duration of the WI/SI.</w:t>
      </w:r>
    </w:p>
    <w:p w:rsidR="009F3F39" w:rsidRDefault="009F3F39" w:rsidP="009F3F39">
      <w:pPr>
        <w:pStyle w:val="Body"/>
        <w:rPr>
          <w:lang w:eastAsia="zh-TW"/>
        </w:rPr>
      </w:pPr>
      <w:r w:rsidRPr="007449A9">
        <w:rPr>
          <w:lang w:eastAsia="zh-TW"/>
        </w:rPr>
        <w:t>The request shall be given in TU of quarter of a day with a quarter of a day being ~2 hours i.e. 8 hours per day.</w:t>
      </w:r>
    </w:p>
    <w:p w:rsidR="009F3F39" w:rsidRDefault="009F3F39" w:rsidP="009F3F39">
      <w:pPr>
        <w:pStyle w:val="Body"/>
        <w:rPr>
          <w:lang w:eastAsia="zh-TW"/>
        </w:rPr>
      </w:pPr>
      <w:r>
        <w:rPr>
          <w:lang w:eastAsia="zh-TW"/>
        </w:rPr>
        <w:t>TSG RAN could review (and update if needed) the requested time budgeted resources on a quarterly basis.</w:t>
      </w:r>
    </w:p>
    <w:p w:rsidR="009F3F39" w:rsidRDefault="009F3F39" w:rsidP="009F3F39">
      <w:pPr>
        <w:pStyle w:val="Heading2"/>
        <w:numPr>
          <w:ilvl w:val="0"/>
          <w:numId w:val="0"/>
        </w:numPr>
        <w:ind w:left="450"/>
        <w:rPr>
          <w:lang w:eastAsia="zh-TW"/>
        </w:rPr>
      </w:pPr>
      <w:r>
        <w:rPr>
          <w:lang w:eastAsia="zh-TW"/>
        </w:rPr>
        <w:t>Strict completion dates [discussed @RAN#58]</w:t>
      </w:r>
    </w:p>
    <w:p w:rsidR="009F3F39" w:rsidRDefault="009F3F39" w:rsidP="009F3F39">
      <w:pPr>
        <w:pStyle w:val="Body"/>
        <w:rPr>
          <w:lang w:eastAsia="zh-TW"/>
        </w:rPr>
      </w:pPr>
      <w:r>
        <w:rPr>
          <w:lang w:eastAsia="zh-TW"/>
        </w:rPr>
        <w:t>WI/SI completion dates to be considered as strict deadlines, similarly to the release freeze deadlines.</w:t>
      </w:r>
    </w:p>
    <w:p w:rsidR="009F3F39" w:rsidRDefault="009F3F39" w:rsidP="009F3F39">
      <w:pPr>
        <w:pStyle w:val="Body"/>
        <w:rPr>
          <w:lang w:eastAsia="zh-TW"/>
        </w:rPr>
      </w:pPr>
      <w:r>
        <w:rPr>
          <w:lang w:eastAsia="zh-TW"/>
        </w:rPr>
        <w:t>When reaching the agreed completion data of a WI/SI:</w:t>
      </w:r>
    </w:p>
    <w:p w:rsidR="009F3F39" w:rsidRDefault="009F3F39" w:rsidP="009F3F39">
      <w:pPr>
        <w:pStyle w:val="Body"/>
        <w:numPr>
          <w:ilvl w:val="0"/>
          <w:numId w:val="34"/>
        </w:numPr>
        <w:rPr>
          <w:lang w:eastAsia="zh-TW"/>
        </w:rPr>
      </w:pPr>
      <w:r>
        <w:rPr>
          <w:lang w:eastAsia="zh-TW"/>
        </w:rPr>
        <w:t>RAN should approve CRs (if any) for any parts of the work that are both completed and self-consistent</w:t>
      </w:r>
    </w:p>
    <w:p w:rsidR="009F3F39" w:rsidRPr="007449A9" w:rsidRDefault="009F3F39" w:rsidP="009F3F39">
      <w:pPr>
        <w:pStyle w:val="Body"/>
        <w:numPr>
          <w:ilvl w:val="0"/>
          <w:numId w:val="34"/>
        </w:numPr>
        <w:rPr>
          <w:lang w:eastAsia="zh-TW"/>
        </w:rPr>
      </w:pPr>
      <w:r w:rsidRPr="007449A9">
        <w:rPr>
          <w:lang w:eastAsia="zh-TW"/>
        </w:rPr>
        <w:t>The continuation of the work on the remaining parts of the WI shall undergo the same approval process as any new WI. How to best enforce that needs to be further discussed</w:t>
      </w:r>
    </w:p>
    <w:p w:rsidR="009F3F39" w:rsidRPr="009F3F39" w:rsidRDefault="009F3F39" w:rsidP="009F3F39">
      <w:pPr>
        <w:pStyle w:val="Body"/>
        <w:rPr>
          <w:lang w:eastAsia="zh-TW"/>
        </w:rPr>
      </w:pPr>
    </w:p>
    <w:sectPr w:rsidR="009F3F39" w:rsidRPr="009F3F39" w:rsidSect="008D6DB5">
      <w:pgSz w:w="12240" w:h="15840"/>
      <w:pgMar w:top="1440" w:right="1080" w:bottom="144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539" w:rsidRDefault="005F6539" w:rsidP="00975D02">
      <w:pPr>
        <w:spacing w:after="0" w:line="240" w:lineRule="auto"/>
      </w:pPr>
      <w:r>
        <w:separator/>
      </w:r>
    </w:p>
  </w:endnote>
  <w:endnote w:type="continuationSeparator" w:id="0">
    <w:p w:rsidR="005F6539" w:rsidRDefault="005F6539" w:rsidP="00975D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539" w:rsidRDefault="005F6539" w:rsidP="00B7707E">
    <w:pPr>
      <w:pStyle w:val="Footer"/>
      <w:pBdr>
        <w:top w:val="single" w:sz="8" w:space="1" w:color="4F81BD" w:themeColor="accent1"/>
      </w:pBdr>
      <w:tabs>
        <w:tab w:val="clear" w:pos="4986"/>
        <w:tab w:val="clear" w:pos="9972"/>
        <w:tab w:val="center" w:pos="5040"/>
        <w:tab w:val="right" w:pos="10080"/>
      </w:tabs>
    </w:pPr>
    <w:r w:rsidRPr="00444D1F">
      <w:rPr>
        <w:rFonts w:cs="Arial"/>
        <w:sz w:val="24"/>
        <w:szCs w:val="24"/>
      </w:rPr>
      <w:t>RP-1</w:t>
    </w:r>
    <w:r w:rsidR="006F6B8B" w:rsidRPr="00444D1F">
      <w:rPr>
        <w:rFonts w:cs="Arial"/>
        <w:sz w:val="24"/>
        <w:szCs w:val="24"/>
      </w:rPr>
      <w:t>7</w:t>
    </w:r>
    <w:r w:rsidR="00444D1F" w:rsidRPr="00444D1F">
      <w:rPr>
        <w:rFonts w:cs="Arial"/>
        <w:sz w:val="24"/>
        <w:szCs w:val="24"/>
      </w:rPr>
      <w:t>0468</w:t>
    </w:r>
    <w:r>
      <w:t xml:space="preserve"> </w:t>
    </w:r>
    <w:r>
      <w:tab/>
    </w:r>
    <w:sdt>
      <w:sdtPr>
        <w:alias w:val="Title"/>
        <w:id w:val="63683281"/>
        <w:placeholder>
          <w:docPart w:val="1D9ADF8CBEE84D048E3F1A75021AD6FA"/>
        </w:placeholder>
        <w:dataBinding w:prefixMappings="xmlns:ns0='http://purl.org/dc/elements/1.1/' xmlns:ns1='http://schemas.openxmlformats.org/package/2006/metadata/core-properties' " w:xpath="/ns1:coreProperties[1]/ns0:title[1]" w:storeItemID="{6C3C8BC8-F283-45AE-878A-BAB7291924A1}"/>
        <w:text/>
      </w:sdtPr>
      <w:sdtContent>
        <w:r>
          <w:rPr>
            <w:lang w:val="en-GB"/>
          </w:rPr>
          <w:t>Handling of WIDs across TSG RAN</w:t>
        </w:r>
      </w:sdtContent>
    </w:sdt>
    <w:r>
      <w:tab/>
    </w:r>
    <w:fldSimple w:instr=" PAGE    \* MERGEFORMAT ">
      <w:r w:rsidR="006645FA">
        <w:rPr>
          <w:noProof/>
        </w:rPr>
        <w:t>4</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539" w:rsidRDefault="005F6539" w:rsidP="00975D02">
      <w:pPr>
        <w:spacing w:after="0" w:line="240" w:lineRule="auto"/>
      </w:pPr>
      <w:r>
        <w:separator/>
      </w:r>
    </w:p>
  </w:footnote>
  <w:footnote w:type="continuationSeparator" w:id="0">
    <w:p w:rsidR="005F6539" w:rsidRDefault="005F6539" w:rsidP="00975D02">
      <w:pPr>
        <w:spacing w:after="0" w:line="240" w:lineRule="auto"/>
      </w:pPr>
      <w:r>
        <w:continuationSeparator/>
      </w:r>
    </w:p>
  </w:footnote>
  <w:footnote w:id="1">
    <w:p w:rsidR="005F6539" w:rsidRPr="007A549C" w:rsidRDefault="005F6539">
      <w:pPr>
        <w:pStyle w:val="FootnoteText"/>
      </w:pPr>
      <w:r>
        <w:rPr>
          <w:rStyle w:val="FootnoteReference"/>
        </w:rPr>
        <w:footnoteRef/>
      </w:r>
      <w:r>
        <w:t xml:space="preserve"> </w:t>
      </w:r>
      <w:r w:rsidRPr="007A549C">
        <w:t>WID = Work Item Description (can be a feature or study)</w:t>
      </w:r>
    </w:p>
  </w:footnote>
  <w:footnote w:id="2">
    <w:p w:rsidR="008908AC" w:rsidRPr="008908AC" w:rsidRDefault="008908AC">
      <w:pPr>
        <w:pStyle w:val="FootnoteText"/>
      </w:pPr>
      <w:r>
        <w:rPr>
          <w:rStyle w:val="FootnoteReference"/>
        </w:rPr>
        <w:footnoteRef/>
      </w:r>
      <w:r>
        <w:t xml:space="preserve"> An</w:t>
      </w:r>
      <w:r w:rsidRPr="008908AC">
        <w:t xml:space="preserve"> unwritten rule is one company per corporate group, but this is </w:t>
      </w:r>
      <w:r>
        <w:t>not always followed</w:t>
      </w:r>
    </w:p>
  </w:footnote>
  <w:footnote w:id="3">
    <w:p w:rsidR="00CB4CFA" w:rsidRPr="00CB4CFA" w:rsidRDefault="00CB4CFA">
      <w:pPr>
        <w:pStyle w:val="FootnoteText"/>
        <w:rPr>
          <w:lang w:val="fi-FI"/>
        </w:rPr>
      </w:pPr>
      <w:r>
        <w:rPr>
          <w:rStyle w:val="FootnoteReference"/>
        </w:rPr>
        <w:footnoteRef/>
      </w:r>
      <w:r>
        <w:t xml:space="preserve"> </w:t>
      </w:r>
      <w:r>
        <w:rPr>
          <w:lang w:val="fi-FI"/>
        </w:rPr>
        <w:t>Time-to-market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3pt;height:23.75pt" o:bullet="t">
        <v:imagedata r:id="rId1" o:title="art3227"/>
      </v:shape>
    </w:pict>
  </w:numPicBullet>
  <w:abstractNum w:abstractNumId="0">
    <w:nsid w:val="00DE051D"/>
    <w:multiLevelType w:val="hybridMultilevel"/>
    <w:tmpl w:val="D35AA56E"/>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
    <w:nsid w:val="01B65324"/>
    <w:multiLevelType w:val="hybridMultilevel"/>
    <w:tmpl w:val="33722E6E"/>
    <w:lvl w:ilvl="0" w:tplc="7D06BF32">
      <w:start w:val="1"/>
      <w:numFmt w:val="decimal"/>
      <w:lvlText w:val="%1"/>
      <w:lvlJc w:val="left"/>
      <w:pPr>
        <w:ind w:left="36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DF75DF"/>
    <w:multiLevelType w:val="hybridMultilevel"/>
    <w:tmpl w:val="FD10FBE8"/>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
    <w:nsid w:val="045B357B"/>
    <w:multiLevelType w:val="hybridMultilevel"/>
    <w:tmpl w:val="B90C732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
    <w:nsid w:val="06BF7BD6"/>
    <w:multiLevelType w:val="hybridMultilevel"/>
    <w:tmpl w:val="0E623E4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nsid w:val="072E17F4"/>
    <w:multiLevelType w:val="hybridMultilevel"/>
    <w:tmpl w:val="40F8C7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DE12ACC"/>
    <w:multiLevelType w:val="hybridMultilevel"/>
    <w:tmpl w:val="279E3F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E4A5E32"/>
    <w:multiLevelType w:val="hybridMultilevel"/>
    <w:tmpl w:val="D646FCB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8">
    <w:nsid w:val="106806ED"/>
    <w:multiLevelType w:val="hybridMultilevel"/>
    <w:tmpl w:val="BA84ECE6"/>
    <w:lvl w:ilvl="0" w:tplc="DE3AD13A">
      <w:start w:val="1"/>
      <w:numFmt w:val="bullet"/>
      <w:lvlText w:val="•"/>
      <w:lvlJc w:val="left"/>
      <w:pPr>
        <w:tabs>
          <w:tab w:val="num" w:pos="720"/>
        </w:tabs>
        <w:ind w:left="720" w:hanging="360"/>
      </w:pPr>
      <w:rPr>
        <w:rFonts w:ascii="Arial" w:hAnsi="Arial" w:hint="default"/>
      </w:rPr>
    </w:lvl>
    <w:lvl w:ilvl="1" w:tplc="3488A5B8" w:tentative="1">
      <w:start w:val="1"/>
      <w:numFmt w:val="bullet"/>
      <w:lvlText w:val="•"/>
      <w:lvlJc w:val="left"/>
      <w:pPr>
        <w:tabs>
          <w:tab w:val="num" w:pos="1440"/>
        </w:tabs>
        <w:ind w:left="1440" w:hanging="360"/>
      </w:pPr>
      <w:rPr>
        <w:rFonts w:ascii="Arial" w:hAnsi="Arial" w:hint="default"/>
      </w:rPr>
    </w:lvl>
    <w:lvl w:ilvl="2" w:tplc="05AAB8FE" w:tentative="1">
      <w:start w:val="1"/>
      <w:numFmt w:val="bullet"/>
      <w:lvlText w:val="•"/>
      <w:lvlJc w:val="left"/>
      <w:pPr>
        <w:tabs>
          <w:tab w:val="num" w:pos="2160"/>
        </w:tabs>
        <w:ind w:left="2160" w:hanging="360"/>
      </w:pPr>
      <w:rPr>
        <w:rFonts w:ascii="Arial" w:hAnsi="Arial" w:hint="default"/>
      </w:rPr>
    </w:lvl>
    <w:lvl w:ilvl="3" w:tplc="91B66BBA" w:tentative="1">
      <w:start w:val="1"/>
      <w:numFmt w:val="bullet"/>
      <w:lvlText w:val="•"/>
      <w:lvlJc w:val="left"/>
      <w:pPr>
        <w:tabs>
          <w:tab w:val="num" w:pos="2880"/>
        </w:tabs>
        <w:ind w:left="2880" w:hanging="360"/>
      </w:pPr>
      <w:rPr>
        <w:rFonts w:ascii="Arial" w:hAnsi="Arial" w:hint="default"/>
      </w:rPr>
    </w:lvl>
    <w:lvl w:ilvl="4" w:tplc="21C27B50" w:tentative="1">
      <w:start w:val="1"/>
      <w:numFmt w:val="bullet"/>
      <w:lvlText w:val="•"/>
      <w:lvlJc w:val="left"/>
      <w:pPr>
        <w:tabs>
          <w:tab w:val="num" w:pos="3600"/>
        </w:tabs>
        <w:ind w:left="3600" w:hanging="360"/>
      </w:pPr>
      <w:rPr>
        <w:rFonts w:ascii="Arial" w:hAnsi="Arial" w:hint="default"/>
      </w:rPr>
    </w:lvl>
    <w:lvl w:ilvl="5" w:tplc="204ED874" w:tentative="1">
      <w:start w:val="1"/>
      <w:numFmt w:val="bullet"/>
      <w:lvlText w:val="•"/>
      <w:lvlJc w:val="left"/>
      <w:pPr>
        <w:tabs>
          <w:tab w:val="num" w:pos="4320"/>
        </w:tabs>
        <w:ind w:left="4320" w:hanging="360"/>
      </w:pPr>
      <w:rPr>
        <w:rFonts w:ascii="Arial" w:hAnsi="Arial" w:hint="default"/>
      </w:rPr>
    </w:lvl>
    <w:lvl w:ilvl="6" w:tplc="62CA75EA" w:tentative="1">
      <w:start w:val="1"/>
      <w:numFmt w:val="bullet"/>
      <w:lvlText w:val="•"/>
      <w:lvlJc w:val="left"/>
      <w:pPr>
        <w:tabs>
          <w:tab w:val="num" w:pos="5040"/>
        </w:tabs>
        <w:ind w:left="5040" w:hanging="360"/>
      </w:pPr>
      <w:rPr>
        <w:rFonts w:ascii="Arial" w:hAnsi="Arial" w:hint="default"/>
      </w:rPr>
    </w:lvl>
    <w:lvl w:ilvl="7" w:tplc="245EB2E2" w:tentative="1">
      <w:start w:val="1"/>
      <w:numFmt w:val="bullet"/>
      <w:lvlText w:val="•"/>
      <w:lvlJc w:val="left"/>
      <w:pPr>
        <w:tabs>
          <w:tab w:val="num" w:pos="5760"/>
        </w:tabs>
        <w:ind w:left="5760" w:hanging="360"/>
      </w:pPr>
      <w:rPr>
        <w:rFonts w:ascii="Arial" w:hAnsi="Arial" w:hint="default"/>
      </w:rPr>
    </w:lvl>
    <w:lvl w:ilvl="8" w:tplc="38F8CB44" w:tentative="1">
      <w:start w:val="1"/>
      <w:numFmt w:val="bullet"/>
      <w:lvlText w:val="•"/>
      <w:lvlJc w:val="left"/>
      <w:pPr>
        <w:tabs>
          <w:tab w:val="num" w:pos="6480"/>
        </w:tabs>
        <w:ind w:left="6480" w:hanging="360"/>
      </w:pPr>
      <w:rPr>
        <w:rFonts w:ascii="Arial" w:hAnsi="Arial" w:hint="default"/>
      </w:rPr>
    </w:lvl>
  </w:abstractNum>
  <w:abstractNum w:abstractNumId="9">
    <w:nsid w:val="1AFC706E"/>
    <w:multiLevelType w:val="hybridMultilevel"/>
    <w:tmpl w:val="044AD94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0">
    <w:nsid w:val="1F246FB0"/>
    <w:multiLevelType w:val="hybridMultilevel"/>
    <w:tmpl w:val="24D0AD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9B080B"/>
    <w:multiLevelType w:val="multilevel"/>
    <w:tmpl w:val="DDD25764"/>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12">
    <w:nsid w:val="22B47950"/>
    <w:multiLevelType w:val="hybridMultilevel"/>
    <w:tmpl w:val="85EC1E00"/>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3">
    <w:nsid w:val="2593414D"/>
    <w:multiLevelType w:val="hybridMultilevel"/>
    <w:tmpl w:val="B70A8BF0"/>
    <w:lvl w:ilvl="0" w:tplc="421213E6">
      <w:start w:val="1"/>
      <w:numFmt w:val="upperLetter"/>
      <w:pStyle w:val="Appendix"/>
      <w:lvlText w:val="Appendix %1:"/>
      <w:lvlJc w:val="left"/>
      <w:pPr>
        <w:ind w:left="36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892024"/>
    <w:multiLevelType w:val="multilevel"/>
    <w:tmpl w:val="1706B4A6"/>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504"/>
        </w:tabs>
        <w:ind w:left="504" w:hanging="504"/>
      </w:pPr>
      <w:rPr>
        <w:rFonts w:hint="default"/>
      </w:rPr>
    </w:lvl>
    <w:lvl w:ilvl="2">
      <w:start w:val="1"/>
      <w:numFmt w:val="decimal"/>
      <w:pStyle w:val="Heading3"/>
      <w:lvlText w:val="%1.%2.%3"/>
      <w:lvlJc w:val="left"/>
      <w:pPr>
        <w:tabs>
          <w:tab w:val="num" w:pos="504"/>
        </w:tabs>
        <w:ind w:left="504" w:hanging="504"/>
      </w:pPr>
      <w:rPr>
        <w:rFonts w:hint="default"/>
      </w:rPr>
    </w:lvl>
    <w:lvl w:ilvl="3">
      <w:start w:val="1"/>
      <w:numFmt w:val="decimal"/>
      <w:pStyle w:val="Heading4"/>
      <w:lvlText w:val="%1.%2.%3.%4"/>
      <w:lvlJc w:val="left"/>
      <w:pPr>
        <w:tabs>
          <w:tab w:val="num" w:pos="504"/>
        </w:tabs>
        <w:ind w:left="504" w:hanging="504"/>
      </w:pPr>
      <w:rPr>
        <w:rFonts w:hint="default"/>
      </w:rPr>
    </w:lvl>
    <w:lvl w:ilvl="4">
      <w:start w:val="1"/>
      <w:numFmt w:val="decimal"/>
      <w:pStyle w:val="Heading5"/>
      <w:lvlText w:val="%1.%2.%3.%4.%5"/>
      <w:lvlJc w:val="left"/>
      <w:pPr>
        <w:tabs>
          <w:tab w:val="num" w:pos="504"/>
        </w:tabs>
        <w:ind w:left="504" w:hanging="504"/>
      </w:pPr>
      <w:rPr>
        <w:rFonts w:hint="default"/>
      </w:rPr>
    </w:lvl>
    <w:lvl w:ilvl="5">
      <w:start w:val="1"/>
      <w:numFmt w:val="decimal"/>
      <w:pStyle w:val="Heading6"/>
      <w:lvlText w:val="%1.%2.%3.%4.%5.%6"/>
      <w:lvlJc w:val="left"/>
      <w:pPr>
        <w:tabs>
          <w:tab w:val="num" w:pos="504"/>
        </w:tabs>
        <w:ind w:left="504" w:hanging="504"/>
      </w:pPr>
      <w:rPr>
        <w:rFonts w:hint="default"/>
      </w:rPr>
    </w:lvl>
    <w:lvl w:ilvl="6">
      <w:start w:val="1"/>
      <w:numFmt w:val="decimal"/>
      <w:pStyle w:val="Heading7"/>
      <w:lvlText w:val="%1.%2.%3.%4.%5.%6.%7"/>
      <w:lvlJc w:val="left"/>
      <w:pPr>
        <w:tabs>
          <w:tab w:val="num" w:pos="504"/>
        </w:tabs>
        <w:ind w:left="504" w:hanging="504"/>
      </w:pPr>
      <w:rPr>
        <w:rFonts w:hint="default"/>
      </w:rPr>
    </w:lvl>
    <w:lvl w:ilvl="7">
      <w:start w:val="1"/>
      <w:numFmt w:val="decimal"/>
      <w:pStyle w:val="Heading8"/>
      <w:lvlText w:val="%1.%2.%3.%4.%5.%6.%7.%8"/>
      <w:lvlJc w:val="left"/>
      <w:pPr>
        <w:tabs>
          <w:tab w:val="num" w:pos="504"/>
        </w:tabs>
        <w:ind w:left="504" w:hanging="504"/>
      </w:pPr>
      <w:rPr>
        <w:rFonts w:hint="default"/>
      </w:rPr>
    </w:lvl>
    <w:lvl w:ilvl="8">
      <w:start w:val="1"/>
      <w:numFmt w:val="decimal"/>
      <w:pStyle w:val="Heading9"/>
      <w:lvlText w:val="%1.%2.%3.%4.%5.%6.%7.%8.%9"/>
      <w:lvlJc w:val="left"/>
      <w:pPr>
        <w:tabs>
          <w:tab w:val="num" w:pos="504"/>
        </w:tabs>
        <w:ind w:left="504" w:hanging="504"/>
      </w:pPr>
      <w:rPr>
        <w:rFonts w:hint="default"/>
      </w:rPr>
    </w:lvl>
  </w:abstractNum>
  <w:abstractNum w:abstractNumId="15">
    <w:nsid w:val="2B2A354A"/>
    <w:multiLevelType w:val="hybridMultilevel"/>
    <w:tmpl w:val="2BD4D4B0"/>
    <w:lvl w:ilvl="0" w:tplc="877892E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2DB4161F"/>
    <w:multiLevelType w:val="hybridMultilevel"/>
    <w:tmpl w:val="9EB895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E0D6D1C"/>
    <w:multiLevelType w:val="hybridMultilevel"/>
    <w:tmpl w:val="44A01828"/>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8">
    <w:nsid w:val="31AF5640"/>
    <w:multiLevelType w:val="hybridMultilevel"/>
    <w:tmpl w:val="4B3EDAD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9">
    <w:nsid w:val="39583416"/>
    <w:multiLevelType w:val="hybridMultilevel"/>
    <w:tmpl w:val="E1D2C5E8"/>
    <w:lvl w:ilvl="0" w:tplc="11A09D6C">
      <w:start w:val="1"/>
      <w:numFmt w:val="decimal"/>
      <w:pStyle w:val="Reference"/>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C0A7DBC"/>
    <w:multiLevelType w:val="multilevel"/>
    <w:tmpl w:val="42C054BE"/>
    <w:lvl w:ilvl="0">
      <w:start w:val="1"/>
      <w:numFmt w:val="decimal"/>
      <w:lvlText w:val="%1."/>
      <w:lvlJc w:val="left"/>
      <w:pPr>
        <w:tabs>
          <w:tab w:val="num" w:pos="504"/>
        </w:tabs>
        <w:ind w:left="504" w:hanging="504"/>
      </w:pPr>
      <w:rPr>
        <w:rFonts w:hint="default"/>
      </w:rPr>
    </w:lvl>
    <w:lvl w:ilvl="1">
      <w:start w:val="1"/>
      <w:numFmt w:val="decimal"/>
      <w:lvlText w:val="%1.%2"/>
      <w:lvlJc w:val="left"/>
      <w:pPr>
        <w:tabs>
          <w:tab w:val="num" w:pos="504"/>
        </w:tabs>
        <w:ind w:left="504" w:hanging="504"/>
      </w:pPr>
      <w:rPr>
        <w:rFonts w:hint="default"/>
      </w:rPr>
    </w:lvl>
    <w:lvl w:ilvl="2">
      <w:start w:val="1"/>
      <w:numFmt w:val="decimal"/>
      <w:lvlText w:val="%1.%2.%3"/>
      <w:lvlJc w:val="left"/>
      <w:pPr>
        <w:tabs>
          <w:tab w:val="num" w:pos="504"/>
        </w:tabs>
        <w:ind w:left="504" w:hanging="504"/>
      </w:pPr>
      <w:rPr>
        <w:rFonts w:hint="default"/>
      </w:rPr>
    </w:lvl>
    <w:lvl w:ilvl="3">
      <w:start w:val="1"/>
      <w:numFmt w:val="decimal"/>
      <w:lvlText w:val="%1.%2.%3.%4"/>
      <w:lvlJc w:val="left"/>
      <w:pPr>
        <w:tabs>
          <w:tab w:val="num" w:pos="504"/>
        </w:tabs>
        <w:ind w:left="504" w:hanging="504"/>
      </w:pPr>
      <w:rPr>
        <w:rFonts w:hint="default"/>
      </w:rPr>
    </w:lvl>
    <w:lvl w:ilvl="4">
      <w:start w:val="1"/>
      <w:numFmt w:val="decimal"/>
      <w:lvlText w:val="%1.%2.%3.%4.%5"/>
      <w:lvlJc w:val="left"/>
      <w:pPr>
        <w:tabs>
          <w:tab w:val="num" w:pos="504"/>
        </w:tabs>
        <w:ind w:left="504" w:hanging="504"/>
      </w:pPr>
      <w:rPr>
        <w:rFonts w:hint="default"/>
      </w:rPr>
    </w:lvl>
    <w:lvl w:ilvl="5">
      <w:start w:val="1"/>
      <w:numFmt w:val="decimal"/>
      <w:lvlText w:val="%1.%2.%3.%4.%5.%6"/>
      <w:lvlJc w:val="left"/>
      <w:pPr>
        <w:tabs>
          <w:tab w:val="num" w:pos="504"/>
        </w:tabs>
        <w:ind w:left="504" w:hanging="504"/>
      </w:pPr>
      <w:rPr>
        <w:rFonts w:hint="default"/>
      </w:rPr>
    </w:lvl>
    <w:lvl w:ilvl="6">
      <w:start w:val="1"/>
      <w:numFmt w:val="decimal"/>
      <w:lvlText w:val="%1.%2.%3.%4.%5.%6.%7"/>
      <w:lvlJc w:val="left"/>
      <w:pPr>
        <w:tabs>
          <w:tab w:val="num" w:pos="504"/>
        </w:tabs>
        <w:ind w:left="504" w:hanging="504"/>
      </w:pPr>
      <w:rPr>
        <w:rFonts w:hint="default"/>
      </w:rPr>
    </w:lvl>
    <w:lvl w:ilvl="7">
      <w:start w:val="1"/>
      <w:numFmt w:val="decimal"/>
      <w:lvlText w:val="%1.%2.%3.%4.%5.%6.%7.%8"/>
      <w:lvlJc w:val="left"/>
      <w:pPr>
        <w:tabs>
          <w:tab w:val="num" w:pos="504"/>
        </w:tabs>
        <w:ind w:left="504" w:hanging="504"/>
      </w:pPr>
      <w:rPr>
        <w:rFonts w:hint="default"/>
      </w:rPr>
    </w:lvl>
    <w:lvl w:ilvl="8">
      <w:start w:val="1"/>
      <w:numFmt w:val="decimal"/>
      <w:lvlText w:val="%1.%2.%3.%4.%5.%6.%7.%8.%9"/>
      <w:lvlJc w:val="left"/>
      <w:pPr>
        <w:tabs>
          <w:tab w:val="num" w:pos="504"/>
        </w:tabs>
        <w:ind w:left="504" w:hanging="504"/>
      </w:pPr>
      <w:rPr>
        <w:rFonts w:hint="default"/>
      </w:rPr>
    </w:lvl>
  </w:abstractNum>
  <w:abstractNum w:abstractNumId="21">
    <w:nsid w:val="3C7D36CC"/>
    <w:multiLevelType w:val="hybridMultilevel"/>
    <w:tmpl w:val="C136D23E"/>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F2B2208"/>
    <w:multiLevelType w:val="hybridMultilevel"/>
    <w:tmpl w:val="6486D7BE"/>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3">
    <w:nsid w:val="42F504D2"/>
    <w:multiLevelType w:val="hybridMultilevel"/>
    <w:tmpl w:val="376C8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8D554E0"/>
    <w:multiLevelType w:val="hybridMultilevel"/>
    <w:tmpl w:val="D83E832E"/>
    <w:lvl w:ilvl="0" w:tplc="0518A686">
      <w:start w:val="1"/>
      <w:numFmt w:val="decimal"/>
      <w:lvlText w:val="%1."/>
      <w:lvlJc w:val="left"/>
      <w:pPr>
        <w:tabs>
          <w:tab w:val="num" w:pos="720"/>
        </w:tabs>
        <w:ind w:left="720" w:hanging="360"/>
      </w:pPr>
    </w:lvl>
    <w:lvl w:ilvl="1" w:tplc="007E64A6">
      <w:start w:val="1"/>
      <w:numFmt w:val="decimal"/>
      <w:lvlText w:val="%2."/>
      <w:lvlJc w:val="left"/>
      <w:pPr>
        <w:tabs>
          <w:tab w:val="num" w:pos="1440"/>
        </w:tabs>
        <w:ind w:left="1440" w:hanging="360"/>
      </w:pPr>
    </w:lvl>
    <w:lvl w:ilvl="2" w:tplc="C1B01644" w:tentative="1">
      <w:start w:val="1"/>
      <w:numFmt w:val="decimal"/>
      <w:lvlText w:val="%3."/>
      <w:lvlJc w:val="left"/>
      <w:pPr>
        <w:tabs>
          <w:tab w:val="num" w:pos="2160"/>
        </w:tabs>
        <w:ind w:left="2160" w:hanging="360"/>
      </w:pPr>
    </w:lvl>
    <w:lvl w:ilvl="3" w:tplc="7762736E" w:tentative="1">
      <w:start w:val="1"/>
      <w:numFmt w:val="decimal"/>
      <w:lvlText w:val="%4."/>
      <w:lvlJc w:val="left"/>
      <w:pPr>
        <w:tabs>
          <w:tab w:val="num" w:pos="2880"/>
        </w:tabs>
        <w:ind w:left="2880" w:hanging="360"/>
      </w:pPr>
    </w:lvl>
    <w:lvl w:ilvl="4" w:tplc="AF86434C" w:tentative="1">
      <w:start w:val="1"/>
      <w:numFmt w:val="decimal"/>
      <w:lvlText w:val="%5."/>
      <w:lvlJc w:val="left"/>
      <w:pPr>
        <w:tabs>
          <w:tab w:val="num" w:pos="3600"/>
        </w:tabs>
        <w:ind w:left="3600" w:hanging="360"/>
      </w:pPr>
    </w:lvl>
    <w:lvl w:ilvl="5" w:tplc="1A348D8E" w:tentative="1">
      <w:start w:val="1"/>
      <w:numFmt w:val="decimal"/>
      <w:lvlText w:val="%6."/>
      <w:lvlJc w:val="left"/>
      <w:pPr>
        <w:tabs>
          <w:tab w:val="num" w:pos="4320"/>
        </w:tabs>
        <w:ind w:left="4320" w:hanging="360"/>
      </w:pPr>
    </w:lvl>
    <w:lvl w:ilvl="6" w:tplc="0D5001A6" w:tentative="1">
      <w:start w:val="1"/>
      <w:numFmt w:val="decimal"/>
      <w:lvlText w:val="%7."/>
      <w:lvlJc w:val="left"/>
      <w:pPr>
        <w:tabs>
          <w:tab w:val="num" w:pos="5040"/>
        </w:tabs>
        <w:ind w:left="5040" w:hanging="360"/>
      </w:pPr>
    </w:lvl>
    <w:lvl w:ilvl="7" w:tplc="B9DCC60A" w:tentative="1">
      <w:start w:val="1"/>
      <w:numFmt w:val="decimal"/>
      <w:lvlText w:val="%8."/>
      <w:lvlJc w:val="left"/>
      <w:pPr>
        <w:tabs>
          <w:tab w:val="num" w:pos="5760"/>
        </w:tabs>
        <w:ind w:left="5760" w:hanging="360"/>
      </w:pPr>
    </w:lvl>
    <w:lvl w:ilvl="8" w:tplc="28CEE1F0" w:tentative="1">
      <w:start w:val="1"/>
      <w:numFmt w:val="decimal"/>
      <w:lvlText w:val="%9."/>
      <w:lvlJc w:val="left"/>
      <w:pPr>
        <w:tabs>
          <w:tab w:val="num" w:pos="6480"/>
        </w:tabs>
        <w:ind w:left="6480" w:hanging="360"/>
      </w:pPr>
    </w:lvl>
  </w:abstractNum>
  <w:abstractNum w:abstractNumId="25">
    <w:nsid w:val="4A6F5283"/>
    <w:multiLevelType w:val="hybridMultilevel"/>
    <w:tmpl w:val="829AC4C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26">
    <w:nsid w:val="501A3BB5"/>
    <w:multiLevelType w:val="hybridMultilevel"/>
    <w:tmpl w:val="AF700B88"/>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27">
    <w:nsid w:val="55304E1D"/>
    <w:multiLevelType w:val="hybridMultilevel"/>
    <w:tmpl w:val="040CB4A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nsid w:val="57A0540F"/>
    <w:multiLevelType w:val="hybridMultilevel"/>
    <w:tmpl w:val="2F924096"/>
    <w:lvl w:ilvl="0" w:tplc="04AA40C4">
      <w:start w:val="1"/>
      <w:numFmt w:val="bullet"/>
      <w:lvlText w:val="•"/>
      <w:lvlJc w:val="left"/>
      <w:pPr>
        <w:tabs>
          <w:tab w:val="num" w:pos="720"/>
        </w:tabs>
        <w:ind w:left="720" w:hanging="360"/>
      </w:pPr>
      <w:rPr>
        <w:rFonts w:ascii="Arial" w:hAnsi="Arial" w:hint="default"/>
      </w:rPr>
    </w:lvl>
    <w:lvl w:ilvl="1" w:tplc="FC16726A">
      <w:start w:val="2880"/>
      <w:numFmt w:val="bullet"/>
      <w:lvlText w:val="•"/>
      <w:lvlJc w:val="left"/>
      <w:pPr>
        <w:tabs>
          <w:tab w:val="num" w:pos="1440"/>
        </w:tabs>
        <w:ind w:left="1440" w:hanging="360"/>
      </w:pPr>
      <w:rPr>
        <w:rFonts w:ascii="Arial" w:hAnsi="Arial" w:hint="default"/>
      </w:rPr>
    </w:lvl>
    <w:lvl w:ilvl="2" w:tplc="CDCCB770" w:tentative="1">
      <w:start w:val="1"/>
      <w:numFmt w:val="bullet"/>
      <w:lvlText w:val="•"/>
      <w:lvlJc w:val="left"/>
      <w:pPr>
        <w:tabs>
          <w:tab w:val="num" w:pos="2160"/>
        </w:tabs>
        <w:ind w:left="2160" w:hanging="360"/>
      </w:pPr>
      <w:rPr>
        <w:rFonts w:ascii="Arial" w:hAnsi="Arial" w:hint="default"/>
      </w:rPr>
    </w:lvl>
    <w:lvl w:ilvl="3" w:tplc="C4881D8A" w:tentative="1">
      <w:start w:val="1"/>
      <w:numFmt w:val="bullet"/>
      <w:lvlText w:val="•"/>
      <w:lvlJc w:val="left"/>
      <w:pPr>
        <w:tabs>
          <w:tab w:val="num" w:pos="2880"/>
        </w:tabs>
        <w:ind w:left="2880" w:hanging="360"/>
      </w:pPr>
      <w:rPr>
        <w:rFonts w:ascii="Arial" w:hAnsi="Arial" w:hint="default"/>
      </w:rPr>
    </w:lvl>
    <w:lvl w:ilvl="4" w:tplc="B3D47146" w:tentative="1">
      <w:start w:val="1"/>
      <w:numFmt w:val="bullet"/>
      <w:lvlText w:val="•"/>
      <w:lvlJc w:val="left"/>
      <w:pPr>
        <w:tabs>
          <w:tab w:val="num" w:pos="3600"/>
        </w:tabs>
        <w:ind w:left="3600" w:hanging="360"/>
      </w:pPr>
      <w:rPr>
        <w:rFonts w:ascii="Arial" w:hAnsi="Arial" w:hint="default"/>
      </w:rPr>
    </w:lvl>
    <w:lvl w:ilvl="5" w:tplc="E850E524" w:tentative="1">
      <w:start w:val="1"/>
      <w:numFmt w:val="bullet"/>
      <w:lvlText w:val="•"/>
      <w:lvlJc w:val="left"/>
      <w:pPr>
        <w:tabs>
          <w:tab w:val="num" w:pos="4320"/>
        </w:tabs>
        <w:ind w:left="4320" w:hanging="360"/>
      </w:pPr>
      <w:rPr>
        <w:rFonts w:ascii="Arial" w:hAnsi="Arial" w:hint="default"/>
      </w:rPr>
    </w:lvl>
    <w:lvl w:ilvl="6" w:tplc="4F6AEAFE" w:tentative="1">
      <w:start w:val="1"/>
      <w:numFmt w:val="bullet"/>
      <w:lvlText w:val="•"/>
      <w:lvlJc w:val="left"/>
      <w:pPr>
        <w:tabs>
          <w:tab w:val="num" w:pos="5040"/>
        </w:tabs>
        <w:ind w:left="5040" w:hanging="360"/>
      </w:pPr>
      <w:rPr>
        <w:rFonts w:ascii="Arial" w:hAnsi="Arial" w:hint="default"/>
      </w:rPr>
    </w:lvl>
    <w:lvl w:ilvl="7" w:tplc="C6040774" w:tentative="1">
      <w:start w:val="1"/>
      <w:numFmt w:val="bullet"/>
      <w:lvlText w:val="•"/>
      <w:lvlJc w:val="left"/>
      <w:pPr>
        <w:tabs>
          <w:tab w:val="num" w:pos="5760"/>
        </w:tabs>
        <w:ind w:left="5760" w:hanging="360"/>
      </w:pPr>
      <w:rPr>
        <w:rFonts w:ascii="Arial" w:hAnsi="Arial" w:hint="default"/>
      </w:rPr>
    </w:lvl>
    <w:lvl w:ilvl="8" w:tplc="52C22DC0" w:tentative="1">
      <w:start w:val="1"/>
      <w:numFmt w:val="bullet"/>
      <w:lvlText w:val="•"/>
      <w:lvlJc w:val="left"/>
      <w:pPr>
        <w:tabs>
          <w:tab w:val="num" w:pos="6480"/>
        </w:tabs>
        <w:ind w:left="6480" w:hanging="360"/>
      </w:pPr>
      <w:rPr>
        <w:rFonts w:ascii="Arial" w:hAnsi="Arial" w:hint="default"/>
      </w:rPr>
    </w:lvl>
  </w:abstractNum>
  <w:abstractNum w:abstractNumId="29">
    <w:nsid w:val="5B65031E"/>
    <w:multiLevelType w:val="hybridMultilevel"/>
    <w:tmpl w:val="85080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F67487D"/>
    <w:multiLevelType w:val="hybridMultilevel"/>
    <w:tmpl w:val="71544764"/>
    <w:lvl w:ilvl="0" w:tplc="04090001">
      <w:start w:val="1"/>
      <w:numFmt w:val="bullet"/>
      <w:lvlText w:val=""/>
      <w:lvlJc w:val="left"/>
      <w:pPr>
        <w:ind w:left="1221" w:hanging="360"/>
      </w:pPr>
      <w:rPr>
        <w:rFonts w:ascii="Symbol" w:hAnsi="Symbol" w:hint="default"/>
      </w:rPr>
    </w:lvl>
    <w:lvl w:ilvl="1" w:tplc="04090003" w:tentative="1">
      <w:start w:val="1"/>
      <w:numFmt w:val="bullet"/>
      <w:lvlText w:val="o"/>
      <w:lvlJc w:val="left"/>
      <w:pPr>
        <w:ind w:left="1941" w:hanging="360"/>
      </w:pPr>
      <w:rPr>
        <w:rFonts w:ascii="Courier New" w:hAnsi="Courier New" w:cs="Courier New" w:hint="default"/>
      </w:rPr>
    </w:lvl>
    <w:lvl w:ilvl="2" w:tplc="04090005" w:tentative="1">
      <w:start w:val="1"/>
      <w:numFmt w:val="bullet"/>
      <w:lvlText w:val=""/>
      <w:lvlJc w:val="left"/>
      <w:pPr>
        <w:ind w:left="2661" w:hanging="360"/>
      </w:pPr>
      <w:rPr>
        <w:rFonts w:ascii="Wingdings" w:hAnsi="Wingdings" w:hint="default"/>
      </w:rPr>
    </w:lvl>
    <w:lvl w:ilvl="3" w:tplc="04090001" w:tentative="1">
      <w:start w:val="1"/>
      <w:numFmt w:val="bullet"/>
      <w:lvlText w:val=""/>
      <w:lvlJc w:val="left"/>
      <w:pPr>
        <w:ind w:left="3381" w:hanging="360"/>
      </w:pPr>
      <w:rPr>
        <w:rFonts w:ascii="Symbol" w:hAnsi="Symbol" w:hint="default"/>
      </w:rPr>
    </w:lvl>
    <w:lvl w:ilvl="4" w:tplc="04090003" w:tentative="1">
      <w:start w:val="1"/>
      <w:numFmt w:val="bullet"/>
      <w:lvlText w:val="o"/>
      <w:lvlJc w:val="left"/>
      <w:pPr>
        <w:ind w:left="4101" w:hanging="360"/>
      </w:pPr>
      <w:rPr>
        <w:rFonts w:ascii="Courier New" w:hAnsi="Courier New" w:cs="Courier New" w:hint="default"/>
      </w:rPr>
    </w:lvl>
    <w:lvl w:ilvl="5" w:tplc="04090005" w:tentative="1">
      <w:start w:val="1"/>
      <w:numFmt w:val="bullet"/>
      <w:lvlText w:val=""/>
      <w:lvlJc w:val="left"/>
      <w:pPr>
        <w:ind w:left="4821" w:hanging="360"/>
      </w:pPr>
      <w:rPr>
        <w:rFonts w:ascii="Wingdings" w:hAnsi="Wingdings" w:hint="default"/>
      </w:rPr>
    </w:lvl>
    <w:lvl w:ilvl="6" w:tplc="04090001" w:tentative="1">
      <w:start w:val="1"/>
      <w:numFmt w:val="bullet"/>
      <w:lvlText w:val=""/>
      <w:lvlJc w:val="left"/>
      <w:pPr>
        <w:ind w:left="5541" w:hanging="360"/>
      </w:pPr>
      <w:rPr>
        <w:rFonts w:ascii="Symbol" w:hAnsi="Symbol" w:hint="default"/>
      </w:rPr>
    </w:lvl>
    <w:lvl w:ilvl="7" w:tplc="04090003" w:tentative="1">
      <w:start w:val="1"/>
      <w:numFmt w:val="bullet"/>
      <w:lvlText w:val="o"/>
      <w:lvlJc w:val="left"/>
      <w:pPr>
        <w:ind w:left="6261" w:hanging="360"/>
      </w:pPr>
      <w:rPr>
        <w:rFonts w:ascii="Courier New" w:hAnsi="Courier New" w:cs="Courier New" w:hint="default"/>
      </w:rPr>
    </w:lvl>
    <w:lvl w:ilvl="8" w:tplc="04090005" w:tentative="1">
      <w:start w:val="1"/>
      <w:numFmt w:val="bullet"/>
      <w:lvlText w:val=""/>
      <w:lvlJc w:val="left"/>
      <w:pPr>
        <w:ind w:left="6981" w:hanging="360"/>
      </w:pPr>
      <w:rPr>
        <w:rFonts w:ascii="Wingdings" w:hAnsi="Wingdings" w:hint="default"/>
      </w:rPr>
    </w:lvl>
  </w:abstractNum>
  <w:abstractNum w:abstractNumId="31">
    <w:nsid w:val="60A852B3"/>
    <w:multiLevelType w:val="hybridMultilevel"/>
    <w:tmpl w:val="B7FCCBF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2">
    <w:nsid w:val="63B73290"/>
    <w:multiLevelType w:val="hybridMultilevel"/>
    <w:tmpl w:val="E1843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4944275"/>
    <w:multiLevelType w:val="hybridMultilevel"/>
    <w:tmpl w:val="AA8C55E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775430E"/>
    <w:multiLevelType w:val="hybridMultilevel"/>
    <w:tmpl w:val="589AA174"/>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5">
    <w:nsid w:val="6A550DBE"/>
    <w:multiLevelType w:val="hybridMultilevel"/>
    <w:tmpl w:val="C92C2354"/>
    <w:lvl w:ilvl="0" w:tplc="991684F2">
      <w:start w:val="1"/>
      <w:numFmt w:val="decimal"/>
      <w:pStyle w:val="Proposal"/>
      <w:lvlText w:val="Proposal %1:"/>
      <w:lvlJc w:val="left"/>
      <w:pPr>
        <w:ind w:left="1800" w:hanging="360"/>
      </w:pPr>
      <w:rPr>
        <w:rFonts w:hint="default"/>
        <w:b/>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6">
    <w:nsid w:val="6BD226CB"/>
    <w:multiLevelType w:val="hybridMultilevel"/>
    <w:tmpl w:val="D978532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07B66AA"/>
    <w:multiLevelType w:val="hybridMultilevel"/>
    <w:tmpl w:val="B72E1530"/>
    <w:lvl w:ilvl="0" w:tplc="16506E90">
      <w:start w:val="1"/>
      <w:numFmt w:val="bullet"/>
      <w:lvlText w:val="•"/>
      <w:lvlJc w:val="left"/>
      <w:pPr>
        <w:tabs>
          <w:tab w:val="num" w:pos="720"/>
        </w:tabs>
        <w:ind w:left="720" w:hanging="360"/>
      </w:pPr>
      <w:rPr>
        <w:rFonts w:ascii="Arial" w:hAnsi="Arial" w:hint="default"/>
      </w:rPr>
    </w:lvl>
    <w:lvl w:ilvl="1" w:tplc="EAC045D4" w:tentative="1">
      <w:start w:val="1"/>
      <w:numFmt w:val="bullet"/>
      <w:lvlText w:val="•"/>
      <w:lvlJc w:val="left"/>
      <w:pPr>
        <w:tabs>
          <w:tab w:val="num" w:pos="1440"/>
        </w:tabs>
        <w:ind w:left="1440" w:hanging="360"/>
      </w:pPr>
      <w:rPr>
        <w:rFonts w:ascii="Arial" w:hAnsi="Arial" w:hint="default"/>
      </w:rPr>
    </w:lvl>
    <w:lvl w:ilvl="2" w:tplc="4B686876" w:tentative="1">
      <w:start w:val="1"/>
      <w:numFmt w:val="bullet"/>
      <w:lvlText w:val="•"/>
      <w:lvlJc w:val="left"/>
      <w:pPr>
        <w:tabs>
          <w:tab w:val="num" w:pos="2160"/>
        </w:tabs>
        <w:ind w:left="2160" w:hanging="360"/>
      </w:pPr>
      <w:rPr>
        <w:rFonts w:ascii="Arial" w:hAnsi="Arial" w:hint="default"/>
      </w:rPr>
    </w:lvl>
    <w:lvl w:ilvl="3" w:tplc="E42C1702" w:tentative="1">
      <w:start w:val="1"/>
      <w:numFmt w:val="bullet"/>
      <w:lvlText w:val="•"/>
      <w:lvlJc w:val="left"/>
      <w:pPr>
        <w:tabs>
          <w:tab w:val="num" w:pos="2880"/>
        </w:tabs>
        <w:ind w:left="2880" w:hanging="360"/>
      </w:pPr>
      <w:rPr>
        <w:rFonts w:ascii="Arial" w:hAnsi="Arial" w:hint="default"/>
      </w:rPr>
    </w:lvl>
    <w:lvl w:ilvl="4" w:tplc="F8A6AC1A" w:tentative="1">
      <w:start w:val="1"/>
      <w:numFmt w:val="bullet"/>
      <w:lvlText w:val="•"/>
      <w:lvlJc w:val="left"/>
      <w:pPr>
        <w:tabs>
          <w:tab w:val="num" w:pos="3600"/>
        </w:tabs>
        <w:ind w:left="3600" w:hanging="360"/>
      </w:pPr>
      <w:rPr>
        <w:rFonts w:ascii="Arial" w:hAnsi="Arial" w:hint="default"/>
      </w:rPr>
    </w:lvl>
    <w:lvl w:ilvl="5" w:tplc="0646F18E" w:tentative="1">
      <w:start w:val="1"/>
      <w:numFmt w:val="bullet"/>
      <w:lvlText w:val="•"/>
      <w:lvlJc w:val="left"/>
      <w:pPr>
        <w:tabs>
          <w:tab w:val="num" w:pos="4320"/>
        </w:tabs>
        <w:ind w:left="4320" w:hanging="360"/>
      </w:pPr>
      <w:rPr>
        <w:rFonts w:ascii="Arial" w:hAnsi="Arial" w:hint="default"/>
      </w:rPr>
    </w:lvl>
    <w:lvl w:ilvl="6" w:tplc="68561082" w:tentative="1">
      <w:start w:val="1"/>
      <w:numFmt w:val="bullet"/>
      <w:lvlText w:val="•"/>
      <w:lvlJc w:val="left"/>
      <w:pPr>
        <w:tabs>
          <w:tab w:val="num" w:pos="5040"/>
        </w:tabs>
        <w:ind w:left="5040" w:hanging="360"/>
      </w:pPr>
      <w:rPr>
        <w:rFonts w:ascii="Arial" w:hAnsi="Arial" w:hint="default"/>
      </w:rPr>
    </w:lvl>
    <w:lvl w:ilvl="7" w:tplc="9EEC759A" w:tentative="1">
      <w:start w:val="1"/>
      <w:numFmt w:val="bullet"/>
      <w:lvlText w:val="•"/>
      <w:lvlJc w:val="left"/>
      <w:pPr>
        <w:tabs>
          <w:tab w:val="num" w:pos="5760"/>
        </w:tabs>
        <w:ind w:left="5760" w:hanging="360"/>
      </w:pPr>
      <w:rPr>
        <w:rFonts w:ascii="Arial" w:hAnsi="Arial" w:hint="default"/>
      </w:rPr>
    </w:lvl>
    <w:lvl w:ilvl="8" w:tplc="0ED2CDA0" w:tentative="1">
      <w:start w:val="1"/>
      <w:numFmt w:val="bullet"/>
      <w:lvlText w:val="•"/>
      <w:lvlJc w:val="left"/>
      <w:pPr>
        <w:tabs>
          <w:tab w:val="num" w:pos="6480"/>
        </w:tabs>
        <w:ind w:left="6480" w:hanging="360"/>
      </w:pPr>
      <w:rPr>
        <w:rFonts w:ascii="Arial" w:hAnsi="Arial" w:hint="default"/>
      </w:rPr>
    </w:lvl>
  </w:abstractNum>
  <w:abstractNum w:abstractNumId="38">
    <w:nsid w:val="71C720E2"/>
    <w:multiLevelType w:val="hybridMultilevel"/>
    <w:tmpl w:val="620CFA86"/>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39">
    <w:nsid w:val="73222F2D"/>
    <w:multiLevelType w:val="hybridMultilevel"/>
    <w:tmpl w:val="22A21FE0"/>
    <w:lvl w:ilvl="0" w:tplc="0409000F">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39C7F8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77B07373"/>
    <w:multiLevelType w:val="hybridMultilevel"/>
    <w:tmpl w:val="CA329A56"/>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2">
    <w:nsid w:val="79A040B8"/>
    <w:multiLevelType w:val="hybridMultilevel"/>
    <w:tmpl w:val="3C4228DA"/>
    <w:lvl w:ilvl="0" w:tplc="04090001">
      <w:start w:val="1"/>
      <w:numFmt w:val="bullet"/>
      <w:lvlText w:val=""/>
      <w:lvlJc w:val="left"/>
      <w:pPr>
        <w:ind w:left="522" w:hanging="360"/>
      </w:pPr>
      <w:rPr>
        <w:rFonts w:ascii="Symbol" w:hAnsi="Symbol"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43">
    <w:nsid w:val="7BEA104E"/>
    <w:multiLevelType w:val="hybridMultilevel"/>
    <w:tmpl w:val="6C160A94"/>
    <w:lvl w:ilvl="0" w:tplc="153ACD12">
      <w:start w:val="1"/>
      <w:numFmt w:val="bullet"/>
      <w:lvlText w:val="•"/>
      <w:lvlJc w:val="left"/>
      <w:pPr>
        <w:tabs>
          <w:tab w:val="num" w:pos="720"/>
        </w:tabs>
        <w:ind w:left="720" w:hanging="360"/>
      </w:pPr>
      <w:rPr>
        <w:rFonts w:ascii="Arial" w:hAnsi="Arial" w:hint="default"/>
      </w:rPr>
    </w:lvl>
    <w:lvl w:ilvl="1" w:tplc="AED2405E">
      <w:start w:val="1412"/>
      <w:numFmt w:val="bullet"/>
      <w:lvlText w:val="•"/>
      <w:lvlJc w:val="left"/>
      <w:pPr>
        <w:tabs>
          <w:tab w:val="num" w:pos="1440"/>
        </w:tabs>
        <w:ind w:left="1440" w:hanging="360"/>
      </w:pPr>
      <w:rPr>
        <w:rFonts w:ascii="Arial" w:hAnsi="Arial" w:hint="default"/>
      </w:rPr>
    </w:lvl>
    <w:lvl w:ilvl="2" w:tplc="ADB222C2" w:tentative="1">
      <w:start w:val="1"/>
      <w:numFmt w:val="bullet"/>
      <w:lvlText w:val="•"/>
      <w:lvlJc w:val="left"/>
      <w:pPr>
        <w:tabs>
          <w:tab w:val="num" w:pos="2160"/>
        </w:tabs>
        <w:ind w:left="2160" w:hanging="360"/>
      </w:pPr>
      <w:rPr>
        <w:rFonts w:ascii="Arial" w:hAnsi="Arial" w:hint="default"/>
      </w:rPr>
    </w:lvl>
    <w:lvl w:ilvl="3" w:tplc="F3E41072" w:tentative="1">
      <w:start w:val="1"/>
      <w:numFmt w:val="bullet"/>
      <w:lvlText w:val="•"/>
      <w:lvlJc w:val="left"/>
      <w:pPr>
        <w:tabs>
          <w:tab w:val="num" w:pos="2880"/>
        </w:tabs>
        <w:ind w:left="2880" w:hanging="360"/>
      </w:pPr>
      <w:rPr>
        <w:rFonts w:ascii="Arial" w:hAnsi="Arial" w:hint="default"/>
      </w:rPr>
    </w:lvl>
    <w:lvl w:ilvl="4" w:tplc="49BC00FA" w:tentative="1">
      <w:start w:val="1"/>
      <w:numFmt w:val="bullet"/>
      <w:lvlText w:val="•"/>
      <w:lvlJc w:val="left"/>
      <w:pPr>
        <w:tabs>
          <w:tab w:val="num" w:pos="3600"/>
        </w:tabs>
        <w:ind w:left="3600" w:hanging="360"/>
      </w:pPr>
      <w:rPr>
        <w:rFonts w:ascii="Arial" w:hAnsi="Arial" w:hint="default"/>
      </w:rPr>
    </w:lvl>
    <w:lvl w:ilvl="5" w:tplc="B0B0E580" w:tentative="1">
      <w:start w:val="1"/>
      <w:numFmt w:val="bullet"/>
      <w:lvlText w:val="•"/>
      <w:lvlJc w:val="left"/>
      <w:pPr>
        <w:tabs>
          <w:tab w:val="num" w:pos="4320"/>
        </w:tabs>
        <w:ind w:left="4320" w:hanging="360"/>
      </w:pPr>
      <w:rPr>
        <w:rFonts w:ascii="Arial" w:hAnsi="Arial" w:hint="default"/>
      </w:rPr>
    </w:lvl>
    <w:lvl w:ilvl="6" w:tplc="F8384278" w:tentative="1">
      <w:start w:val="1"/>
      <w:numFmt w:val="bullet"/>
      <w:lvlText w:val="•"/>
      <w:lvlJc w:val="left"/>
      <w:pPr>
        <w:tabs>
          <w:tab w:val="num" w:pos="5040"/>
        </w:tabs>
        <w:ind w:left="5040" w:hanging="360"/>
      </w:pPr>
      <w:rPr>
        <w:rFonts w:ascii="Arial" w:hAnsi="Arial" w:hint="default"/>
      </w:rPr>
    </w:lvl>
    <w:lvl w:ilvl="7" w:tplc="52C0ED0A" w:tentative="1">
      <w:start w:val="1"/>
      <w:numFmt w:val="bullet"/>
      <w:lvlText w:val="•"/>
      <w:lvlJc w:val="left"/>
      <w:pPr>
        <w:tabs>
          <w:tab w:val="num" w:pos="5760"/>
        </w:tabs>
        <w:ind w:left="5760" w:hanging="360"/>
      </w:pPr>
      <w:rPr>
        <w:rFonts w:ascii="Arial" w:hAnsi="Arial" w:hint="default"/>
      </w:rPr>
    </w:lvl>
    <w:lvl w:ilvl="8" w:tplc="40521386" w:tentative="1">
      <w:start w:val="1"/>
      <w:numFmt w:val="bullet"/>
      <w:lvlText w:val="•"/>
      <w:lvlJc w:val="left"/>
      <w:pPr>
        <w:tabs>
          <w:tab w:val="num" w:pos="6480"/>
        </w:tabs>
        <w:ind w:left="6480" w:hanging="360"/>
      </w:pPr>
      <w:rPr>
        <w:rFonts w:ascii="Arial" w:hAnsi="Arial" w:hint="default"/>
      </w:rPr>
    </w:lvl>
  </w:abstractNum>
  <w:abstractNum w:abstractNumId="44">
    <w:nsid w:val="7C2D29AD"/>
    <w:multiLevelType w:val="hybridMultilevel"/>
    <w:tmpl w:val="FC6A3BA4"/>
    <w:lvl w:ilvl="0" w:tplc="04090001">
      <w:start w:val="1"/>
      <w:numFmt w:val="bullet"/>
      <w:lvlText w:val=""/>
      <w:lvlJc w:val="left"/>
      <w:pPr>
        <w:ind w:left="1170" w:hanging="360"/>
      </w:pPr>
      <w:rPr>
        <w:rFonts w:ascii="Symbol" w:hAnsi="Symbol" w:hint="default"/>
      </w:rPr>
    </w:lvl>
    <w:lvl w:ilvl="1" w:tplc="04090003">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45">
    <w:nsid w:val="7EFF4F1A"/>
    <w:multiLevelType w:val="hybridMultilevel"/>
    <w:tmpl w:val="AB2A08B0"/>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9"/>
  </w:num>
  <w:num w:numId="7">
    <w:abstractNumId w:val="26"/>
  </w:num>
  <w:num w:numId="8">
    <w:abstractNumId w:val="40"/>
  </w:num>
  <w:num w:numId="9">
    <w:abstractNumId w:val="21"/>
  </w:num>
  <w:num w:numId="10">
    <w:abstractNumId w:val="39"/>
  </w:num>
  <w:num w:numId="11">
    <w:abstractNumId w:val="32"/>
  </w:num>
  <w:num w:numId="12">
    <w:abstractNumId w:val="6"/>
  </w:num>
  <w:num w:numId="13">
    <w:abstractNumId w:val="10"/>
  </w:num>
  <w:num w:numId="14">
    <w:abstractNumId w:val="20"/>
  </w:num>
  <w:num w:numId="15">
    <w:abstractNumId w:val="1"/>
  </w:num>
  <w:num w:numId="16">
    <w:abstractNumId w:val="14"/>
  </w:num>
  <w:num w:numId="17">
    <w:abstractNumId w:val="11"/>
  </w:num>
  <w:num w:numId="1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13"/>
  </w:num>
  <w:num w:numId="21">
    <w:abstractNumId w:val="41"/>
  </w:num>
  <w:num w:numId="22">
    <w:abstractNumId w:val="37"/>
  </w:num>
  <w:num w:numId="23">
    <w:abstractNumId w:val="28"/>
  </w:num>
  <w:num w:numId="24">
    <w:abstractNumId w:val="8"/>
  </w:num>
  <w:num w:numId="25">
    <w:abstractNumId w:val="43"/>
  </w:num>
  <w:num w:numId="26">
    <w:abstractNumId w:val="16"/>
  </w:num>
  <w:num w:numId="27">
    <w:abstractNumId w:val="29"/>
  </w:num>
  <w:num w:numId="28">
    <w:abstractNumId w:val="5"/>
  </w:num>
  <w:num w:numId="29">
    <w:abstractNumId w:val="23"/>
  </w:num>
  <w:num w:numId="30">
    <w:abstractNumId w:val="42"/>
  </w:num>
  <w:num w:numId="31">
    <w:abstractNumId w:val="15"/>
  </w:num>
  <w:num w:numId="32">
    <w:abstractNumId w:val="0"/>
  </w:num>
  <w:num w:numId="33">
    <w:abstractNumId w:val="24"/>
  </w:num>
  <w:num w:numId="34">
    <w:abstractNumId w:val="3"/>
  </w:num>
  <w:num w:numId="35">
    <w:abstractNumId w:val="18"/>
  </w:num>
  <w:num w:numId="36">
    <w:abstractNumId w:val="4"/>
  </w:num>
  <w:num w:numId="37">
    <w:abstractNumId w:val="31"/>
  </w:num>
  <w:num w:numId="38">
    <w:abstractNumId w:val="38"/>
  </w:num>
  <w:num w:numId="39">
    <w:abstractNumId w:val="22"/>
  </w:num>
  <w:num w:numId="40">
    <w:abstractNumId w:val="9"/>
  </w:num>
  <w:num w:numId="41">
    <w:abstractNumId w:val="25"/>
  </w:num>
  <w:num w:numId="42">
    <w:abstractNumId w:val="7"/>
  </w:num>
  <w:num w:numId="43">
    <w:abstractNumId w:val="34"/>
  </w:num>
  <w:num w:numId="44">
    <w:abstractNumId w:val="2"/>
  </w:num>
  <w:num w:numId="45">
    <w:abstractNumId w:val="44"/>
  </w:num>
  <w:num w:numId="46">
    <w:abstractNumId w:val="30"/>
  </w:num>
  <w:num w:numId="47">
    <w:abstractNumId w:val="12"/>
  </w:num>
  <w:num w:numId="48">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attachedTemplate r:id="rId1"/>
  <w:stylePaneFormatFilter w:val="1001"/>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
  <w:rsids>
    <w:rsidRoot w:val="00EF2CC4"/>
    <w:rsid w:val="000012EC"/>
    <w:rsid w:val="0000507E"/>
    <w:rsid w:val="00021D61"/>
    <w:rsid w:val="00025F12"/>
    <w:rsid w:val="00046FBA"/>
    <w:rsid w:val="000700F0"/>
    <w:rsid w:val="00070D1D"/>
    <w:rsid w:val="0007376E"/>
    <w:rsid w:val="000934D5"/>
    <w:rsid w:val="00095BF7"/>
    <w:rsid w:val="000B461C"/>
    <w:rsid w:val="000B53CD"/>
    <w:rsid w:val="000C2882"/>
    <w:rsid w:val="000C5E59"/>
    <w:rsid w:val="000D3635"/>
    <w:rsid w:val="000D4176"/>
    <w:rsid w:val="000E1EE9"/>
    <w:rsid w:val="000F2DEB"/>
    <w:rsid w:val="000F74B0"/>
    <w:rsid w:val="00101BE2"/>
    <w:rsid w:val="001069B1"/>
    <w:rsid w:val="001226B0"/>
    <w:rsid w:val="00122BF3"/>
    <w:rsid w:val="0014008A"/>
    <w:rsid w:val="001500C5"/>
    <w:rsid w:val="00166776"/>
    <w:rsid w:val="001701FD"/>
    <w:rsid w:val="00185DF6"/>
    <w:rsid w:val="001879BE"/>
    <w:rsid w:val="001C755F"/>
    <w:rsid w:val="001E61F4"/>
    <w:rsid w:val="001F2998"/>
    <w:rsid w:val="00200966"/>
    <w:rsid w:val="00206139"/>
    <w:rsid w:val="00207E0B"/>
    <w:rsid w:val="00230EB7"/>
    <w:rsid w:val="00234814"/>
    <w:rsid w:val="0024172B"/>
    <w:rsid w:val="00242EBE"/>
    <w:rsid w:val="00243B34"/>
    <w:rsid w:val="00250349"/>
    <w:rsid w:val="00252AD2"/>
    <w:rsid w:val="002532ED"/>
    <w:rsid w:val="00254FD6"/>
    <w:rsid w:val="00256DE4"/>
    <w:rsid w:val="0026097E"/>
    <w:rsid w:val="00261908"/>
    <w:rsid w:val="00266D91"/>
    <w:rsid w:val="002810ED"/>
    <w:rsid w:val="00281F79"/>
    <w:rsid w:val="0029543B"/>
    <w:rsid w:val="002961F5"/>
    <w:rsid w:val="00296F76"/>
    <w:rsid w:val="002A10F1"/>
    <w:rsid w:val="002A43A7"/>
    <w:rsid w:val="002A6909"/>
    <w:rsid w:val="002A6F78"/>
    <w:rsid w:val="002B04C5"/>
    <w:rsid w:val="002C36BE"/>
    <w:rsid w:val="002D75F4"/>
    <w:rsid w:val="002E2F40"/>
    <w:rsid w:val="002E585E"/>
    <w:rsid w:val="002F1351"/>
    <w:rsid w:val="002F2F73"/>
    <w:rsid w:val="002F3427"/>
    <w:rsid w:val="002F3BD5"/>
    <w:rsid w:val="003048FB"/>
    <w:rsid w:val="00307D4C"/>
    <w:rsid w:val="00316CFA"/>
    <w:rsid w:val="0032030D"/>
    <w:rsid w:val="00321047"/>
    <w:rsid w:val="003259A7"/>
    <w:rsid w:val="00327243"/>
    <w:rsid w:val="00331D9A"/>
    <w:rsid w:val="003474F6"/>
    <w:rsid w:val="00363DE0"/>
    <w:rsid w:val="00367205"/>
    <w:rsid w:val="0038738C"/>
    <w:rsid w:val="0039030C"/>
    <w:rsid w:val="00394B80"/>
    <w:rsid w:val="003963E2"/>
    <w:rsid w:val="003A704B"/>
    <w:rsid w:val="003A7366"/>
    <w:rsid w:val="003C0455"/>
    <w:rsid w:val="003C341E"/>
    <w:rsid w:val="003D297C"/>
    <w:rsid w:val="003D4EFF"/>
    <w:rsid w:val="003D62F4"/>
    <w:rsid w:val="003E4EDE"/>
    <w:rsid w:val="003F012C"/>
    <w:rsid w:val="0040029F"/>
    <w:rsid w:val="00400DA7"/>
    <w:rsid w:val="00407EF6"/>
    <w:rsid w:val="00410736"/>
    <w:rsid w:val="00413718"/>
    <w:rsid w:val="0043237D"/>
    <w:rsid w:val="00433D48"/>
    <w:rsid w:val="0043456B"/>
    <w:rsid w:val="00444629"/>
    <w:rsid w:val="00444D1F"/>
    <w:rsid w:val="00471F44"/>
    <w:rsid w:val="004B2DA3"/>
    <w:rsid w:val="004B2DA4"/>
    <w:rsid w:val="004C1F29"/>
    <w:rsid w:val="004C28F7"/>
    <w:rsid w:val="004C6889"/>
    <w:rsid w:val="004C75E0"/>
    <w:rsid w:val="004E7FCE"/>
    <w:rsid w:val="004F1000"/>
    <w:rsid w:val="00505AD1"/>
    <w:rsid w:val="00505BCC"/>
    <w:rsid w:val="005148B1"/>
    <w:rsid w:val="00514F64"/>
    <w:rsid w:val="00522A97"/>
    <w:rsid w:val="00531A8D"/>
    <w:rsid w:val="00550037"/>
    <w:rsid w:val="00554D41"/>
    <w:rsid w:val="0057242D"/>
    <w:rsid w:val="00572BA1"/>
    <w:rsid w:val="00586E27"/>
    <w:rsid w:val="0059519B"/>
    <w:rsid w:val="005966E0"/>
    <w:rsid w:val="005A22B5"/>
    <w:rsid w:val="005F5F2F"/>
    <w:rsid w:val="005F6539"/>
    <w:rsid w:val="006013BE"/>
    <w:rsid w:val="00602022"/>
    <w:rsid w:val="006042CB"/>
    <w:rsid w:val="006275FF"/>
    <w:rsid w:val="00632EED"/>
    <w:rsid w:val="00637212"/>
    <w:rsid w:val="00640FAB"/>
    <w:rsid w:val="0064315F"/>
    <w:rsid w:val="0064527E"/>
    <w:rsid w:val="00653D8F"/>
    <w:rsid w:val="00662CAC"/>
    <w:rsid w:val="006645FA"/>
    <w:rsid w:val="00671948"/>
    <w:rsid w:val="00690308"/>
    <w:rsid w:val="0069080A"/>
    <w:rsid w:val="00697105"/>
    <w:rsid w:val="006A064F"/>
    <w:rsid w:val="006A295C"/>
    <w:rsid w:val="006A53AE"/>
    <w:rsid w:val="006A6D17"/>
    <w:rsid w:val="006B7B11"/>
    <w:rsid w:val="006C2A4A"/>
    <w:rsid w:val="006F2B11"/>
    <w:rsid w:val="006F511C"/>
    <w:rsid w:val="006F6B8B"/>
    <w:rsid w:val="00701D20"/>
    <w:rsid w:val="00703F7B"/>
    <w:rsid w:val="0070433F"/>
    <w:rsid w:val="007106A8"/>
    <w:rsid w:val="00713691"/>
    <w:rsid w:val="00713E11"/>
    <w:rsid w:val="00715505"/>
    <w:rsid w:val="00725CAE"/>
    <w:rsid w:val="007336F9"/>
    <w:rsid w:val="0073470B"/>
    <w:rsid w:val="007449A9"/>
    <w:rsid w:val="007450E3"/>
    <w:rsid w:val="00751185"/>
    <w:rsid w:val="00751C56"/>
    <w:rsid w:val="00753A24"/>
    <w:rsid w:val="007567E9"/>
    <w:rsid w:val="007572CF"/>
    <w:rsid w:val="007619D4"/>
    <w:rsid w:val="0077207C"/>
    <w:rsid w:val="00772572"/>
    <w:rsid w:val="00777E9C"/>
    <w:rsid w:val="00780AF5"/>
    <w:rsid w:val="007816B4"/>
    <w:rsid w:val="00787EA4"/>
    <w:rsid w:val="007A2C86"/>
    <w:rsid w:val="007A549C"/>
    <w:rsid w:val="007B02A0"/>
    <w:rsid w:val="007B07E5"/>
    <w:rsid w:val="007B0983"/>
    <w:rsid w:val="007B5EFB"/>
    <w:rsid w:val="007D5C30"/>
    <w:rsid w:val="007E4889"/>
    <w:rsid w:val="007F59B4"/>
    <w:rsid w:val="00814365"/>
    <w:rsid w:val="00822AF0"/>
    <w:rsid w:val="00822D09"/>
    <w:rsid w:val="0083576A"/>
    <w:rsid w:val="008422C9"/>
    <w:rsid w:val="008458E1"/>
    <w:rsid w:val="00845B32"/>
    <w:rsid w:val="0085109C"/>
    <w:rsid w:val="0086226D"/>
    <w:rsid w:val="00863B2A"/>
    <w:rsid w:val="008715F6"/>
    <w:rsid w:val="00873615"/>
    <w:rsid w:val="00873818"/>
    <w:rsid w:val="008766ED"/>
    <w:rsid w:val="00882D28"/>
    <w:rsid w:val="008908AC"/>
    <w:rsid w:val="00897CE5"/>
    <w:rsid w:val="008A46F8"/>
    <w:rsid w:val="008A5130"/>
    <w:rsid w:val="008A5C9C"/>
    <w:rsid w:val="008C140D"/>
    <w:rsid w:val="008C1B4C"/>
    <w:rsid w:val="008D6DB5"/>
    <w:rsid w:val="008E68B2"/>
    <w:rsid w:val="008E75A1"/>
    <w:rsid w:val="008F5299"/>
    <w:rsid w:val="008F5A93"/>
    <w:rsid w:val="009013AB"/>
    <w:rsid w:val="009059A8"/>
    <w:rsid w:val="00913DE3"/>
    <w:rsid w:val="00916C0D"/>
    <w:rsid w:val="009223C9"/>
    <w:rsid w:val="00927E24"/>
    <w:rsid w:val="00930580"/>
    <w:rsid w:val="009306E4"/>
    <w:rsid w:val="00953490"/>
    <w:rsid w:val="00963D98"/>
    <w:rsid w:val="0096589E"/>
    <w:rsid w:val="00975D02"/>
    <w:rsid w:val="00977CDE"/>
    <w:rsid w:val="00985CCF"/>
    <w:rsid w:val="00991626"/>
    <w:rsid w:val="00991C3B"/>
    <w:rsid w:val="009B1480"/>
    <w:rsid w:val="009C218D"/>
    <w:rsid w:val="009C2640"/>
    <w:rsid w:val="009C6354"/>
    <w:rsid w:val="009E18A0"/>
    <w:rsid w:val="009E3D24"/>
    <w:rsid w:val="009E4D23"/>
    <w:rsid w:val="009F236E"/>
    <w:rsid w:val="009F3F39"/>
    <w:rsid w:val="009F7C84"/>
    <w:rsid w:val="00A016AD"/>
    <w:rsid w:val="00A120E3"/>
    <w:rsid w:val="00A159DD"/>
    <w:rsid w:val="00A25DD2"/>
    <w:rsid w:val="00A26A95"/>
    <w:rsid w:val="00A35E21"/>
    <w:rsid w:val="00A61DEF"/>
    <w:rsid w:val="00A62D86"/>
    <w:rsid w:val="00A71B84"/>
    <w:rsid w:val="00A743E3"/>
    <w:rsid w:val="00A7633C"/>
    <w:rsid w:val="00A845FB"/>
    <w:rsid w:val="00A973BE"/>
    <w:rsid w:val="00A9740E"/>
    <w:rsid w:val="00AB1ECC"/>
    <w:rsid w:val="00AB276B"/>
    <w:rsid w:val="00AB3663"/>
    <w:rsid w:val="00AC461E"/>
    <w:rsid w:val="00AD088E"/>
    <w:rsid w:val="00AD39D9"/>
    <w:rsid w:val="00AF3949"/>
    <w:rsid w:val="00B14763"/>
    <w:rsid w:val="00B1710A"/>
    <w:rsid w:val="00B235FB"/>
    <w:rsid w:val="00B24D39"/>
    <w:rsid w:val="00B27A48"/>
    <w:rsid w:val="00B36AAF"/>
    <w:rsid w:val="00B42929"/>
    <w:rsid w:val="00B501EF"/>
    <w:rsid w:val="00B53A62"/>
    <w:rsid w:val="00B61197"/>
    <w:rsid w:val="00B7213B"/>
    <w:rsid w:val="00B7707E"/>
    <w:rsid w:val="00B94CB7"/>
    <w:rsid w:val="00BA488D"/>
    <w:rsid w:val="00BA5E14"/>
    <w:rsid w:val="00BC430E"/>
    <w:rsid w:val="00BD5BE1"/>
    <w:rsid w:val="00BE2EDF"/>
    <w:rsid w:val="00BF09A5"/>
    <w:rsid w:val="00BF2196"/>
    <w:rsid w:val="00BF376C"/>
    <w:rsid w:val="00BF3A3C"/>
    <w:rsid w:val="00C03676"/>
    <w:rsid w:val="00C06131"/>
    <w:rsid w:val="00C30BDF"/>
    <w:rsid w:val="00C31EE6"/>
    <w:rsid w:val="00C34CCF"/>
    <w:rsid w:val="00C5052B"/>
    <w:rsid w:val="00C571EA"/>
    <w:rsid w:val="00C62099"/>
    <w:rsid w:val="00C679A1"/>
    <w:rsid w:val="00C83508"/>
    <w:rsid w:val="00C90F73"/>
    <w:rsid w:val="00C96D06"/>
    <w:rsid w:val="00CB4CFA"/>
    <w:rsid w:val="00CB759A"/>
    <w:rsid w:val="00CC1219"/>
    <w:rsid w:val="00CC7C14"/>
    <w:rsid w:val="00CD04CC"/>
    <w:rsid w:val="00D10AB4"/>
    <w:rsid w:val="00D22166"/>
    <w:rsid w:val="00D266F7"/>
    <w:rsid w:val="00D35966"/>
    <w:rsid w:val="00D41472"/>
    <w:rsid w:val="00D507E2"/>
    <w:rsid w:val="00D64FD0"/>
    <w:rsid w:val="00D70E5C"/>
    <w:rsid w:val="00D7175A"/>
    <w:rsid w:val="00D723C8"/>
    <w:rsid w:val="00D75673"/>
    <w:rsid w:val="00D80FAE"/>
    <w:rsid w:val="00D83016"/>
    <w:rsid w:val="00D834D3"/>
    <w:rsid w:val="00D94E16"/>
    <w:rsid w:val="00DA62C7"/>
    <w:rsid w:val="00DB4E93"/>
    <w:rsid w:val="00DB55C4"/>
    <w:rsid w:val="00DE5396"/>
    <w:rsid w:val="00DF5ACB"/>
    <w:rsid w:val="00DF7AE5"/>
    <w:rsid w:val="00E11CC3"/>
    <w:rsid w:val="00E1611A"/>
    <w:rsid w:val="00E171D3"/>
    <w:rsid w:val="00E23178"/>
    <w:rsid w:val="00E232AA"/>
    <w:rsid w:val="00E273F8"/>
    <w:rsid w:val="00E30386"/>
    <w:rsid w:val="00E61CF0"/>
    <w:rsid w:val="00E96F67"/>
    <w:rsid w:val="00EB06A8"/>
    <w:rsid w:val="00ED5BB3"/>
    <w:rsid w:val="00ED6366"/>
    <w:rsid w:val="00EF2CC4"/>
    <w:rsid w:val="00EF5A7D"/>
    <w:rsid w:val="00F5010E"/>
    <w:rsid w:val="00F56CA1"/>
    <w:rsid w:val="00F57B29"/>
    <w:rsid w:val="00F61E26"/>
    <w:rsid w:val="00F62500"/>
    <w:rsid w:val="00F73B5A"/>
    <w:rsid w:val="00F8600B"/>
    <w:rsid w:val="00F937A5"/>
    <w:rsid w:val="00FA392B"/>
    <w:rsid w:val="00FB2F2C"/>
    <w:rsid w:val="00FB731D"/>
    <w:rsid w:val="00FB7B28"/>
    <w:rsid w:val="00FE2EE9"/>
    <w:rsid w:val="00FE581B"/>
    <w:rsid w:val="00FE6949"/>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D35966"/>
  </w:style>
  <w:style w:type="paragraph" w:styleId="Heading1">
    <w:name w:val="heading 1"/>
    <w:basedOn w:val="Normal"/>
    <w:next w:val="Body"/>
    <w:link w:val="Heading1Char"/>
    <w:uiPriority w:val="9"/>
    <w:rsid w:val="001500C5"/>
    <w:pPr>
      <w:keepNext/>
      <w:keepLines/>
      <w:numPr>
        <w:numId w:val="16"/>
      </w:numPr>
      <w:tabs>
        <w:tab w:val="clear" w:pos="504"/>
      </w:tabs>
      <w:spacing w:before="240" w:after="240" w:line="240" w:lineRule="auto"/>
      <w:ind w:left="450" w:hanging="450"/>
      <w:outlineLvl w:val="0"/>
    </w:pPr>
    <w:rPr>
      <w:rFonts w:eastAsiaTheme="majorEastAsia" w:cstheme="majorBidi"/>
      <w:b/>
      <w:bCs/>
      <w:sz w:val="28"/>
      <w:szCs w:val="28"/>
    </w:rPr>
  </w:style>
  <w:style w:type="paragraph" w:styleId="Heading2">
    <w:name w:val="heading 2"/>
    <w:basedOn w:val="Heading1"/>
    <w:next w:val="Body"/>
    <w:link w:val="Heading2Char"/>
    <w:uiPriority w:val="9"/>
    <w:unhideWhenUsed/>
    <w:rsid w:val="001500C5"/>
    <w:pPr>
      <w:numPr>
        <w:ilvl w:val="1"/>
      </w:numPr>
      <w:tabs>
        <w:tab w:val="clear" w:pos="504"/>
      </w:tabs>
      <w:ind w:left="450" w:hanging="450"/>
      <w:outlineLvl w:val="1"/>
    </w:pPr>
    <w:rPr>
      <w:color w:val="000000" w:themeColor="text1"/>
      <w:szCs w:val="26"/>
    </w:rPr>
  </w:style>
  <w:style w:type="paragraph" w:styleId="Heading3">
    <w:name w:val="heading 3"/>
    <w:basedOn w:val="Heading1"/>
    <w:next w:val="Body"/>
    <w:link w:val="Heading3Char"/>
    <w:uiPriority w:val="9"/>
    <w:unhideWhenUsed/>
    <w:rsid w:val="001500C5"/>
    <w:pPr>
      <w:numPr>
        <w:ilvl w:val="2"/>
      </w:numPr>
      <w:tabs>
        <w:tab w:val="clear" w:pos="504"/>
      </w:tabs>
      <w:ind w:left="720" w:hanging="720"/>
      <w:outlineLvl w:val="2"/>
    </w:pPr>
  </w:style>
  <w:style w:type="paragraph" w:styleId="Heading4">
    <w:name w:val="heading 4"/>
    <w:basedOn w:val="Heading1"/>
    <w:next w:val="Body"/>
    <w:link w:val="Heading4Char"/>
    <w:uiPriority w:val="9"/>
    <w:unhideWhenUsed/>
    <w:rsid w:val="001500C5"/>
    <w:pPr>
      <w:numPr>
        <w:ilvl w:val="3"/>
      </w:numPr>
      <w:tabs>
        <w:tab w:val="clear" w:pos="504"/>
      </w:tabs>
      <w:ind w:left="990" w:hanging="990"/>
      <w:outlineLvl w:val="3"/>
    </w:pPr>
    <w:rPr>
      <w:b w:val="0"/>
      <w:bCs w:val="0"/>
      <w:iCs/>
      <w:color w:val="000000" w:themeColor="text1"/>
    </w:rPr>
  </w:style>
  <w:style w:type="paragraph" w:styleId="Heading5">
    <w:name w:val="heading 5"/>
    <w:basedOn w:val="Heading1"/>
    <w:next w:val="Body"/>
    <w:link w:val="Heading5Char"/>
    <w:uiPriority w:val="9"/>
    <w:unhideWhenUsed/>
    <w:rsid w:val="001500C5"/>
    <w:pPr>
      <w:numPr>
        <w:ilvl w:val="4"/>
      </w:numPr>
      <w:tabs>
        <w:tab w:val="clear" w:pos="504"/>
      </w:tabs>
      <w:ind w:left="1170" w:hanging="1170"/>
      <w:outlineLvl w:val="4"/>
    </w:pPr>
    <w:rPr>
      <w:b w:val="0"/>
    </w:rPr>
  </w:style>
  <w:style w:type="paragraph" w:styleId="Heading6">
    <w:name w:val="heading 6"/>
    <w:basedOn w:val="Heading1"/>
    <w:next w:val="Body"/>
    <w:link w:val="Heading6Char"/>
    <w:uiPriority w:val="9"/>
    <w:unhideWhenUsed/>
    <w:qFormat/>
    <w:rsid w:val="00713691"/>
    <w:pPr>
      <w:numPr>
        <w:ilvl w:val="5"/>
      </w:numPr>
      <w:tabs>
        <w:tab w:val="clear" w:pos="504"/>
      </w:tabs>
      <w:ind w:left="1354" w:hanging="1354"/>
      <w:outlineLvl w:val="5"/>
    </w:pPr>
    <w:rPr>
      <w:b w:val="0"/>
      <w:iCs/>
    </w:rPr>
  </w:style>
  <w:style w:type="paragraph" w:styleId="Heading7">
    <w:name w:val="heading 7"/>
    <w:basedOn w:val="Heading6"/>
    <w:next w:val="Body"/>
    <w:link w:val="Heading7Char"/>
    <w:uiPriority w:val="9"/>
    <w:unhideWhenUsed/>
    <w:rsid w:val="00713691"/>
    <w:pPr>
      <w:numPr>
        <w:ilvl w:val="6"/>
      </w:numPr>
      <w:tabs>
        <w:tab w:val="clear" w:pos="504"/>
      </w:tabs>
      <w:ind w:left="1627" w:hanging="1627"/>
      <w:outlineLvl w:val="6"/>
    </w:pPr>
  </w:style>
  <w:style w:type="paragraph" w:styleId="Heading8">
    <w:name w:val="heading 8"/>
    <w:basedOn w:val="Normal"/>
    <w:next w:val="Normal"/>
    <w:link w:val="Heading8Char"/>
    <w:uiPriority w:val="9"/>
    <w:semiHidden/>
    <w:unhideWhenUsed/>
    <w:qFormat/>
    <w:rsid w:val="009E18A0"/>
    <w:pPr>
      <w:keepNext/>
      <w:keepLines/>
      <w:numPr>
        <w:ilvl w:val="7"/>
        <w:numId w:val="16"/>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E18A0"/>
    <w:pPr>
      <w:keepNext/>
      <w:keepLines/>
      <w:numPr>
        <w:ilvl w:val="8"/>
        <w:numId w:val="16"/>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22D09"/>
    <w:rPr>
      <w:color w:val="0000FF" w:themeColor="hyperlink"/>
      <w:u w:val="single"/>
    </w:rPr>
  </w:style>
  <w:style w:type="paragraph" w:customStyle="1" w:styleId="Reference">
    <w:name w:val="Reference"/>
    <w:basedOn w:val="Normal"/>
    <w:rsid w:val="00713691"/>
    <w:pPr>
      <w:numPr>
        <w:numId w:val="6"/>
      </w:numPr>
    </w:pPr>
  </w:style>
  <w:style w:type="paragraph" w:styleId="Title">
    <w:name w:val="Title"/>
    <w:basedOn w:val="Normal"/>
    <w:next w:val="Normal"/>
    <w:link w:val="TitleChar"/>
    <w:uiPriority w:val="10"/>
    <w:rsid w:val="00713691"/>
    <w:pPr>
      <w:spacing w:after="300" w:line="240" w:lineRule="auto"/>
      <w:contextualSpacing/>
      <w:jc w:val="center"/>
    </w:pPr>
    <w:rPr>
      <w:rFonts w:eastAsiaTheme="majorEastAsia" w:cstheme="majorBidi"/>
      <w:b/>
      <w:color w:val="000000" w:themeColor="text1"/>
      <w:spacing w:val="5"/>
      <w:kern w:val="28"/>
      <w:sz w:val="52"/>
      <w:szCs w:val="52"/>
    </w:rPr>
  </w:style>
  <w:style w:type="character" w:customStyle="1" w:styleId="TitleChar">
    <w:name w:val="Title Char"/>
    <w:basedOn w:val="DefaultParagraphFont"/>
    <w:link w:val="Title"/>
    <w:uiPriority w:val="10"/>
    <w:rsid w:val="00713691"/>
    <w:rPr>
      <w:rFonts w:eastAsiaTheme="majorEastAsia" w:cstheme="majorBidi"/>
      <w:b/>
      <w:color w:val="000000" w:themeColor="text1"/>
      <w:spacing w:val="5"/>
      <w:kern w:val="28"/>
      <w:sz w:val="52"/>
      <w:szCs w:val="52"/>
    </w:rPr>
  </w:style>
  <w:style w:type="paragraph" w:styleId="FootnoteText">
    <w:name w:val="footnote text"/>
    <w:basedOn w:val="Normal"/>
    <w:link w:val="FootnoteTextChar"/>
    <w:uiPriority w:val="99"/>
    <w:semiHidden/>
    <w:unhideWhenUsed/>
    <w:rsid w:val="00975D0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75D02"/>
    <w:rPr>
      <w:sz w:val="20"/>
      <w:szCs w:val="20"/>
    </w:rPr>
  </w:style>
  <w:style w:type="character" w:styleId="FootnoteReference">
    <w:name w:val="footnote reference"/>
    <w:basedOn w:val="DefaultParagraphFont"/>
    <w:uiPriority w:val="99"/>
    <w:semiHidden/>
    <w:unhideWhenUsed/>
    <w:rsid w:val="00975D02"/>
    <w:rPr>
      <w:vertAlign w:val="superscript"/>
    </w:rPr>
  </w:style>
  <w:style w:type="character" w:customStyle="1" w:styleId="Heading1Char">
    <w:name w:val="Heading 1 Char"/>
    <w:basedOn w:val="DefaultParagraphFont"/>
    <w:link w:val="Heading1"/>
    <w:uiPriority w:val="9"/>
    <w:rsid w:val="001500C5"/>
    <w:rPr>
      <w:rFonts w:eastAsiaTheme="majorEastAsia" w:cstheme="majorBidi"/>
      <w:b/>
      <w:bCs/>
      <w:sz w:val="28"/>
      <w:szCs w:val="28"/>
    </w:rPr>
  </w:style>
  <w:style w:type="character" w:customStyle="1" w:styleId="Heading2Char">
    <w:name w:val="Heading 2 Char"/>
    <w:basedOn w:val="DefaultParagraphFont"/>
    <w:link w:val="Heading2"/>
    <w:uiPriority w:val="9"/>
    <w:rsid w:val="001500C5"/>
    <w:rPr>
      <w:rFonts w:eastAsiaTheme="majorEastAsia" w:cstheme="majorBidi"/>
      <w:b/>
      <w:bCs/>
      <w:color w:val="000000" w:themeColor="text1"/>
      <w:sz w:val="28"/>
      <w:szCs w:val="26"/>
    </w:rPr>
  </w:style>
  <w:style w:type="character" w:customStyle="1" w:styleId="Heading3Char">
    <w:name w:val="Heading 3 Char"/>
    <w:basedOn w:val="DefaultParagraphFont"/>
    <w:link w:val="Heading3"/>
    <w:uiPriority w:val="9"/>
    <w:rsid w:val="001500C5"/>
    <w:rPr>
      <w:rFonts w:eastAsiaTheme="majorEastAsia" w:cstheme="majorBidi"/>
      <w:b/>
      <w:bCs/>
      <w:sz w:val="28"/>
      <w:szCs w:val="28"/>
    </w:rPr>
  </w:style>
  <w:style w:type="paragraph" w:styleId="Header">
    <w:name w:val="header"/>
    <w:basedOn w:val="Normal"/>
    <w:link w:val="HeaderChar"/>
    <w:uiPriority w:val="99"/>
    <w:semiHidden/>
    <w:unhideWhenUsed/>
    <w:rsid w:val="006275FF"/>
    <w:pPr>
      <w:tabs>
        <w:tab w:val="center" w:pos="4986"/>
        <w:tab w:val="right" w:pos="9972"/>
      </w:tabs>
      <w:spacing w:after="0" w:line="240" w:lineRule="auto"/>
    </w:pPr>
  </w:style>
  <w:style w:type="character" w:customStyle="1" w:styleId="HeaderChar">
    <w:name w:val="Header Char"/>
    <w:basedOn w:val="DefaultParagraphFont"/>
    <w:link w:val="Header"/>
    <w:uiPriority w:val="99"/>
    <w:semiHidden/>
    <w:rsid w:val="006275FF"/>
  </w:style>
  <w:style w:type="paragraph" w:styleId="Footer">
    <w:name w:val="footer"/>
    <w:basedOn w:val="Normal"/>
    <w:link w:val="FooterChar"/>
    <w:uiPriority w:val="99"/>
    <w:semiHidden/>
    <w:unhideWhenUsed/>
    <w:rsid w:val="006275FF"/>
    <w:pPr>
      <w:tabs>
        <w:tab w:val="center" w:pos="4986"/>
        <w:tab w:val="right" w:pos="9972"/>
      </w:tabs>
      <w:spacing w:after="0" w:line="240" w:lineRule="auto"/>
    </w:pPr>
  </w:style>
  <w:style w:type="character" w:customStyle="1" w:styleId="FooterChar">
    <w:name w:val="Footer Char"/>
    <w:basedOn w:val="DefaultParagraphFont"/>
    <w:link w:val="Footer"/>
    <w:uiPriority w:val="99"/>
    <w:semiHidden/>
    <w:rsid w:val="006275FF"/>
  </w:style>
  <w:style w:type="paragraph" w:styleId="BalloonText">
    <w:name w:val="Balloon Text"/>
    <w:basedOn w:val="Normal"/>
    <w:link w:val="BalloonTextChar"/>
    <w:uiPriority w:val="99"/>
    <w:semiHidden/>
    <w:unhideWhenUsed/>
    <w:rsid w:val="00F73B5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3B5A"/>
    <w:rPr>
      <w:rFonts w:ascii="Tahoma" w:hAnsi="Tahoma" w:cs="Tahoma"/>
      <w:sz w:val="16"/>
      <w:szCs w:val="16"/>
    </w:rPr>
  </w:style>
  <w:style w:type="character" w:customStyle="1" w:styleId="Heading4Char">
    <w:name w:val="Heading 4 Char"/>
    <w:basedOn w:val="DefaultParagraphFont"/>
    <w:link w:val="Heading4"/>
    <w:uiPriority w:val="9"/>
    <w:rsid w:val="001500C5"/>
    <w:rPr>
      <w:rFonts w:eastAsiaTheme="majorEastAsia" w:cstheme="majorBidi"/>
      <w:iCs/>
      <w:color w:val="000000" w:themeColor="text1"/>
      <w:sz w:val="28"/>
      <w:szCs w:val="28"/>
    </w:rPr>
  </w:style>
  <w:style w:type="character" w:customStyle="1" w:styleId="Heading5Char">
    <w:name w:val="Heading 5 Char"/>
    <w:basedOn w:val="DefaultParagraphFont"/>
    <w:link w:val="Heading5"/>
    <w:uiPriority w:val="9"/>
    <w:rsid w:val="001500C5"/>
    <w:rPr>
      <w:rFonts w:eastAsiaTheme="majorEastAsia" w:cstheme="majorBidi"/>
      <w:bCs/>
      <w:sz w:val="28"/>
      <w:szCs w:val="28"/>
    </w:rPr>
  </w:style>
  <w:style w:type="character" w:customStyle="1" w:styleId="Heading6Char">
    <w:name w:val="Heading 6 Char"/>
    <w:basedOn w:val="DefaultParagraphFont"/>
    <w:link w:val="Heading6"/>
    <w:uiPriority w:val="9"/>
    <w:rsid w:val="00713691"/>
    <w:rPr>
      <w:rFonts w:eastAsiaTheme="majorEastAsia" w:cstheme="majorBidi"/>
      <w:bCs/>
      <w:iCs/>
      <w:sz w:val="28"/>
      <w:szCs w:val="28"/>
    </w:rPr>
  </w:style>
  <w:style w:type="character" w:customStyle="1" w:styleId="Heading7Char">
    <w:name w:val="Heading 7 Char"/>
    <w:basedOn w:val="DefaultParagraphFont"/>
    <w:link w:val="Heading7"/>
    <w:uiPriority w:val="9"/>
    <w:rsid w:val="00713691"/>
    <w:rPr>
      <w:rFonts w:eastAsiaTheme="majorEastAsia" w:cstheme="majorBidi"/>
      <w:bCs/>
      <w:iCs/>
      <w:sz w:val="28"/>
      <w:szCs w:val="28"/>
    </w:rPr>
  </w:style>
  <w:style w:type="character" w:customStyle="1" w:styleId="Heading8Char">
    <w:name w:val="Heading 8 Char"/>
    <w:basedOn w:val="DefaultParagraphFont"/>
    <w:link w:val="Heading8"/>
    <w:uiPriority w:val="9"/>
    <w:semiHidden/>
    <w:rsid w:val="009E18A0"/>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9E18A0"/>
    <w:rPr>
      <w:rFonts w:asciiTheme="majorHAnsi" w:eastAsiaTheme="majorEastAsia" w:hAnsiTheme="majorHAnsi" w:cstheme="majorBidi"/>
      <w:i/>
      <w:iCs/>
      <w:color w:val="404040" w:themeColor="text1" w:themeTint="BF"/>
      <w:sz w:val="20"/>
      <w:szCs w:val="20"/>
    </w:rPr>
  </w:style>
  <w:style w:type="paragraph" w:customStyle="1" w:styleId="Body">
    <w:name w:val="Body"/>
    <w:basedOn w:val="Normal"/>
    <w:rsid w:val="001500C5"/>
    <w:pPr>
      <w:ind w:left="450"/>
      <w:jc w:val="both"/>
    </w:pPr>
  </w:style>
  <w:style w:type="paragraph" w:customStyle="1" w:styleId="Proposal">
    <w:name w:val="Proposal"/>
    <w:basedOn w:val="Normal"/>
    <w:next w:val="Body"/>
    <w:rsid w:val="001500C5"/>
    <w:pPr>
      <w:numPr>
        <w:numId w:val="19"/>
      </w:numPr>
      <w:pBdr>
        <w:top w:val="single" w:sz="4" w:space="1" w:color="D9D9D9" w:themeColor="background1" w:themeShade="D9"/>
        <w:left w:val="single" w:sz="4" w:space="4" w:color="D9D9D9" w:themeColor="background1" w:themeShade="D9"/>
        <w:bottom w:val="single" w:sz="4" w:space="1" w:color="D9D9D9" w:themeColor="background1" w:themeShade="D9"/>
        <w:right w:val="single" w:sz="4" w:space="4" w:color="D9D9D9" w:themeColor="background1" w:themeShade="D9"/>
      </w:pBdr>
      <w:shd w:val="clear" w:color="auto" w:fill="F2F2F2" w:themeFill="background1" w:themeFillShade="F2"/>
      <w:tabs>
        <w:tab w:val="left" w:pos="1710"/>
      </w:tabs>
      <w:spacing w:line="240" w:lineRule="auto"/>
      <w:ind w:left="450" w:firstLine="0"/>
    </w:pPr>
    <w:rPr>
      <w:color w:val="000000" w:themeColor="text1"/>
      <w:lang w:eastAsia="zh-TW"/>
    </w:rPr>
  </w:style>
  <w:style w:type="paragraph" w:customStyle="1" w:styleId="Appendix">
    <w:name w:val="Appendix"/>
    <w:basedOn w:val="Heading1"/>
    <w:next w:val="Body"/>
    <w:rsid w:val="00200966"/>
    <w:pPr>
      <w:pageBreakBefore/>
      <w:numPr>
        <w:numId w:val="20"/>
      </w:numPr>
    </w:pPr>
    <w:rPr>
      <w:lang w:eastAsia="zh-TW"/>
    </w:rPr>
  </w:style>
  <w:style w:type="character" w:styleId="PlaceholderText">
    <w:name w:val="Placeholder Text"/>
    <w:basedOn w:val="DefaultParagraphFont"/>
    <w:uiPriority w:val="99"/>
    <w:semiHidden/>
    <w:rsid w:val="007567E9"/>
    <w:rPr>
      <w:color w:val="808080"/>
    </w:rPr>
  </w:style>
  <w:style w:type="table" w:styleId="TableGrid">
    <w:name w:val="Table Grid"/>
    <w:basedOn w:val="TableNormal"/>
    <w:uiPriority w:val="59"/>
    <w:rsid w:val="004C28F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0934D5"/>
    <w:rPr>
      <w:sz w:val="16"/>
      <w:szCs w:val="16"/>
    </w:rPr>
  </w:style>
  <w:style w:type="paragraph" w:styleId="CommentText">
    <w:name w:val="annotation text"/>
    <w:basedOn w:val="Normal"/>
    <w:link w:val="CommentTextChar"/>
    <w:uiPriority w:val="99"/>
    <w:semiHidden/>
    <w:unhideWhenUsed/>
    <w:rsid w:val="000934D5"/>
    <w:pPr>
      <w:spacing w:line="240" w:lineRule="auto"/>
    </w:pPr>
    <w:rPr>
      <w:sz w:val="20"/>
      <w:szCs w:val="20"/>
    </w:rPr>
  </w:style>
  <w:style w:type="character" w:customStyle="1" w:styleId="CommentTextChar">
    <w:name w:val="Comment Text Char"/>
    <w:basedOn w:val="DefaultParagraphFont"/>
    <w:link w:val="CommentText"/>
    <w:uiPriority w:val="99"/>
    <w:semiHidden/>
    <w:rsid w:val="000934D5"/>
    <w:rPr>
      <w:sz w:val="20"/>
      <w:szCs w:val="20"/>
    </w:rPr>
  </w:style>
  <w:style w:type="paragraph" w:styleId="CommentSubject">
    <w:name w:val="annotation subject"/>
    <w:basedOn w:val="CommentText"/>
    <w:next w:val="CommentText"/>
    <w:link w:val="CommentSubjectChar"/>
    <w:uiPriority w:val="99"/>
    <w:semiHidden/>
    <w:unhideWhenUsed/>
    <w:rsid w:val="000934D5"/>
    <w:rPr>
      <w:b/>
      <w:bCs/>
    </w:rPr>
  </w:style>
  <w:style w:type="character" w:customStyle="1" w:styleId="CommentSubjectChar">
    <w:name w:val="Comment Subject Char"/>
    <w:basedOn w:val="CommentTextChar"/>
    <w:link w:val="CommentSubject"/>
    <w:uiPriority w:val="99"/>
    <w:semiHidden/>
    <w:rsid w:val="000934D5"/>
    <w:rPr>
      <w:b/>
      <w:bCs/>
    </w:rPr>
  </w:style>
  <w:style w:type="paragraph" w:styleId="Revision">
    <w:name w:val="Revision"/>
    <w:hidden/>
    <w:uiPriority w:val="99"/>
    <w:semiHidden/>
    <w:rsid w:val="000934D5"/>
    <w:pPr>
      <w:spacing w:after="0" w:line="240" w:lineRule="auto"/>
    </w:pPr>
  </w:style>
  <w:style w:type="paragraph" w:styleId="NormalWeb">
    <w:name w:val="Normal (Web)"/>
    <w:basedOn w:val="Normal"/>
    <w:uiPriority w:val="99"/>
    <w:unhideWhenUsed/>
    <w:rsid w:val="00122BF3"/>
    <w:pPr>
      <w:spacing w:before="100" w:beforeAutospacing="1" w:after="100" w:afterAutospacing="1" w:line="240" w:lineRule="auto"/>
    </w:pPr>
    <w:rPr>
      <w:rFonts w:ascii="Times New Roman" w:eastAsia="Times New Roman" w:hAnsi="Times New Roman" w:cs="Times New Roman"/>
      <w:sz w:val="24"/>
      <w:szCs w:val="24"/>
      <w:lang w:eastAsia="zh-TW"/>
    </w:rPr>
  </w:style>
  <w:style w:type="paragraph" w:styleId="ListParagraph">
    <w:name w:val="List Paragraph"/>
    <w:basedOn w:val="Normal"/>
    <w:uiPriority w:val="34"/>
    <w:qFormat/>
    <w:rsid w:val="00122BF3"/>
    <w:pPr>
      <w:spacing w:after="0" w:line="240" w:lineRule="auto"/>
      <w:ind w:left="720"/>
      <w:contextualSpacing/>
    </w:pPr>
    <w:rPr>
      <w:rFonts w:ascii="Times New Roman" w:eastAsia="Times New Roman" w:hAnsi="Times New Roman" w:cs="Times New Roman"/>
      <w:sz w:val="24"/>
      <w:szCs w:val="24"/>
      <w:lang w:eastAsia="zh-TW"/>
    </w:rPr>
  </w:style>
  <w:style w:type="paragraph" w:styleId="Caption">
    <w:name w:val="caption"/>
    <w:basedOn w:val="Normal"/>
    <w:next w:val="Normal"/>
    <w:uiPriority w:val="35"/>
    <w:unhideWhenUsed/>
    <w:qFormat/>
    <w:rsid w:val="0073470B"/>
    <w:pPr>
      <w:spacing w:line="240" w:lineRule="auto"/>
    </w:pPr>
    <w:rPr>
      <w:b/>
      <w:bCs/>
      <w:color w:val="4F81BD" w:themeColor="accent1"/>
      <w:sz w:val="18"/>
      <w:szCs w:val="18"/>
    </w:rPr>
  </w:style>
  <w:style w:type="character" w:customStyle="1" w:styleId="emoji">
    <w:name w:val="emoji"/>
    <w:basedOn w:val="DefaultParagraphFont"/>
    <w:rsid w:val="001069B1"/>
  </w:style>
  <w:style w:type="character" w:customStyle="1" w:styleId="apple-converted-space">
    <w:name w:val="apple-converted-space"/>
    <w:basedOn w:val="DefaultParagraphFont"/>
    <w:rsid w:val="001069B1"/>
  </w:style>
</w:styles>
</file>

<file path=word/webSettings.xml><?xml version="1.0" encoding="utf-8"?>
<w:webSettings xmlns:r="http://schemas.openxmlformats.org/officeDocument/2006/relationships" xmlns:w="http://schemas.openxmlformats.org/wordprocessingml/2006/main">
  <w:divs>
    <w:div w:id="319702496">
      <w:bodyDiv w:val="1"/>
      <w:marLeft w:val="0"/>
      <w:marRight w:val="0"/>
      <w:marTop w:val="0"/>
      <w:marBottom w:val="0"/>
      <w:divBdr>
        <w:top w:val="none" w:sz="0" w:space="0" w:color="auto"/>
        <w:left w:val="none" w:sz="0" w:space="0" w:color="auto"/>
        <w:bottom w:val="none" w:sz="0" w:space="0" w:color="auto"/>
        <w:right w:val="none" w:sz="0" w:space="0" w:color="auto"/>
      </w:divBdr>
    </w:div>
    <w:div w:id="485896343">
      <w:bodyDiv w:val="1"/>
      <w:marLeft w:val="0"/>
      <w:marRight w:val="0"/>
      <w:marTop w:val="0"/>
      <w:marBottom w:val="0"/>
      <w:divBdr>
        <w:top w:val="none" w:sz="0" w:space="0" w:color="auto"/>
        <w:left w:val="none" w:sz="0" w:space="0" w:color="auto"/>
        <w:bottom w:val="none" w:sz="0" w:space="0" w:color="auto"/>
        <w:right w:val="none" w:sz="0" w:space="0" w:color="auto"/>
      </w:divBdr>
      <w:divsChild>
        <w:div w:id="85662665">
          <w:marLeft w:val="274"/>
          <w:marRight w:val="0"/>
          <w:marTop w:val="0"/>
          <w:marBottom w:val="120"/>
          <w:divBdr>
            <w:top w:val="none" w:sz="0" w:space="0" w:color="auto"/>
            <w:left w:val="none" w:sz="0" w:space="0" w:color="auto"/>
            <w:bottom w:val="none" w:sz="0" w:space="0" w:color="auto"/>
            <w:right w:val="none" w:sz="0" w:space="0" w:color="auto"/>
          </w:divBdr>
        </w:div>
        <w:div w:id="1910965829">
          <w:marLeft w:val="274"/>
          <w:marRight w:val="0"/>
          <w:marTop w:val="0"/>
          <w:marBottom w:val="120"/>
          <w:divBdr>
            <w:top w:val="none" w:sz="0" w:space="0" w:color="auto"/>
            <w:left w:val="none" w:sz="0" w:space="0" w:color="auto"/>
            <w:bottom w:val="none" w:sz="0" w:space="0" w:color="auto"/>
            <w:right w:val="none" w:sz="0" w:space="0" w:color="auto"/>
          </w:divBdr>
        </w:div>
        <w:div w:id="38937211">
          <w:marLeft w:val="274"/>
          <w:marRight w:val="0"/>
          <w:marTop w:val="0"/>
          <w:marBottom w:val="120"/>
          <w:divBdr>
            <w:top w:val="none" w:sz="0" w:space="0" w:color="auto"/>
            <w:left w:val="none" w:sz="0" w:space="0" w:color="auto"/>
            <w:bottom w:val="none" w:sz="0" w:space="0" w:color="auto"/>
            <w:right w:val="none" w:sz="0" w:space="0" w:color="auto"/>
          </w:divBdr>
        </w:div>
        <w:div w:id="1410233393">
          <w:marLeft w:val="274"/>
          <w:marRight w:val="0"/>
          <w:marTop w:val="0"/>
          <w:marBottom w:val="120"/>
          <w:divBdr>
            <w:top w:val="none" w:sz="0" w:space="0" w:color="auto"/>
            <w:left w:val="none" w:sz="0" w:space="0" w:color="auto"/>
            <w:bottom w:val="none" w:sz="0" w:space="0" w:color="auto"/>
            <w:right w:val="none" w:sz="0" w:space="0" w:color="auto"/>
          </w:divBdr>
        </w:div>
        <w:div w:id="477310793">
          <w:marLeft w:val="274"/>
          <w:marRight w:val="0"/>
          <w:marTop w:val="0"/>
          <w:marBottom w:val="120"/>
          <w:divBdr>
            <w:top w:val="none" w:sz="0" w:space="0" w:color="auto"/>
            <w:left w:val="none" w:sz="0" w:space="0" w:color="auto"/>
            <w:bottom w:val="none" w:sz="0" w:space="0" w:color="auto"/>
            <w:right w:val="none" w:sz="0" w:space="0" w:color="auto"/>
          </w:divBdr>
        </w:div>
        <w:div w:id="600648234">
          <w:marLeft w:val="274"/>
          <w:marRight w:val="0"/>
          <w:marTop w:val="0"/>
          <w:marBottom w:val="120"/>
          <w:divBdr>
            <w:top w:val="none" w:sz="0" w:space="0" w:color="auto"/>
            <w:left w:val="none" w:sz="0" w:space="0" w:color="auto"/>
            <w:bottom w:val="none" w:sz="0" w:space="0" w:color="auto"/>
            <w:right w:val="none" w:sz="0" w:space="0" w:color="auto"/>
          </w:divBdr>
        </w:div>
        <w:div w:id="487475435">
          <w:marLeft w:val="274"/>
          <w:marRight w:val="0"/>
          <w:marTop w:val="0"/>
          <w:marBottom w:val="120"/>
          <w:divBdr>
            <w:top w:val="none" w:sz="0" w:space="0" w:color="auto"/>
            <w:left w:val="none" w:sz="0" w:space="0" w:color="auto"/>
            <w:bottom w:val="none" w:sz="0" w:space="0" w:color="auto"/>
            <w:right w:val="none" w:sz="0" w:space="0" w:color="auto"/>
          </w:divBdr>
        </w:div>
        <w:div w:id="2086220804">
          <w:marLeft w:val="274"/>
          <w:marRight w:val="0"/>
          <w:marTop w:val="0"/>
          <w:marBottom w:val="120"/>
          <w:divBdr>
            <w:top w:val="none" w:sz="0" w:space="0" w:color="auto"/>
            <w:left w:val="none" w:sz="0" w:space="0" w:color="auto"/>
            <w:bottom w:val="none" w:sz="0" w:space="0" w:color="auto"/>
            <w:right w:val="none" w:sz="0" w:space="0" w:color="auto"/>
          </w:divBdr>
        </w:div>
        <w:div w:id="645471441">
          <w:marLeft w:val="274"/>
          <w:marRight w:val="0"/>
          <w:marTop w:val="0"/>
          <w:marBottom w:val="120"/>
          <w:divBdr>
            <w:top w:val="none" w:sz="0" w:space="0" w:color="auto"/>
            <w:left w:val="none" w:sz="0" w:space="0" w:color="auto"/>
            <w:bottom w:val="none" w:sz="0" w:space="0" w:color="auto"/>
            <w:right w:val="none" w:sz="0" w:space="0" w:color="auto"/>
          </w:divBdr>
        </w:div>
        <w:div w:id="34502158">
          <w:marLeft w:val="274"/>
          <w:marRight w:val="0"/>
          <w:marTop w:val="0"/>
          <w:marBottom w:val="120"/>
          <w:divBdr>
            <w:top w:val="none" w:sz="0" w:space="0" w:color="auto"/>
            <w:left w:val="none" w:sz="0" w:space="0" w:color="auto"/>
            <w:bottom w:val="none" w:sz="0" w:space="0" w:color="auto"/>
            <w:right w:val="none" w:sz="0" w:space="0" w:color="auto"/>
          </w:divBdr>
        </w:div>
        <w:div w:id="881594578">
          <w:marLeft w:val="274"/>
          <w:marRight w:val="0"/>
          <w:marTop w:val="0"/>
          <w:marBottom w:val="120"/>
          <w:divBdr>
            <w:top w:val="none" w:sz="0" w:space="0" w:color="auto"/>
            <w:left w:val="none" w:sz="0" w:space="0" w:color="auto"/>
            <w:bottom w:val="none" w:sz="0" w:space="0" w:color="auto"/>
            <w:right w:val="none" w:sz="0" w:space="0" w:color="auto"/>
          </w:divBdr>
        </w:div>
        <w:div w:id="1428035907">
          <w:marLeft w:val="274"/>
          <w:marRight w:val="0"/>
          <w:marTop w:val="0"/>
          <w:marBottom w:val="120"/>
          <w:divBdr>
            <w:top w:val="none" w:sz="0" w:space="0" w:color="auto"/>
            <w:left w:val="none" w:sz="0" w:space="0" w:color="auto"/>
            <w:bottom w:val="none" w:sz="0" w:space="0" w:color="auto"/>
            <w:right w:val="none" w:sz="0" w:space="0" w:color="auto"/>
          </w:divBdr>
        </w:div>
        <w:div w:id="801383662">
          <w:marLeft w:val="274"/>
          <w:marRight w:val="0"/>
          <w:marTop w:val="0"/>
          <w:marBottom w:val="120"/>
          <w:divBdr>
            <w:top w:val="none" w:sz="0" w:space="0" w:color="auto"/>
            <w:left w:val="none" w:sz="0" w:space="0" w:color="auto"/>
            <w:bottom w:val="none" w:sz="0" w:space="0" w:color="auto"/>
            <w:right w:val="none" w:sz="0" w:space="0" w:color="auto"/>
          </w:divBdr>
        </w:div>
        <w:div w:id="1585335863">
          <w:marLeft w:val="274"/>
          <w:marRight w:val="0"/>
          <w:marTop w:val="0"/>
          <w:marBottom w:val="120"/>
          <w:divBdr>
            <w:top w:val="none" w:sz="0" w:space="0" w:color="auto"/>
            <w:left w:val="none" w:sz="0" w:space="0" w:color="auto"/>
            <w:bottom w:val="none" w:sz="0" w:space="0" w:color="auto"/>
            <w:right w:val="none" w:sz="0" w:space="0" w:color="auto"/>
          </w:divBdr>
        </w:div>
        <w:div w:id="558440591">
          <w:marLeft w:val="274"/>
          <w:marRight w:val="0"/>
          <w:marTop w:val="0"/>
          <w:marBottom w:val="120"/>
          <w:divBdr>
            <w:top w:val="none" w:sz="0" w:space="0" w:color="auto"/>
            <w:left w:val="none" w:sz="0" w:space="0" w:color="auto"/>
            <w:bottom w:val="none" w:sz="0" w:space="0" w:color="auto"/>
            <w:right w:val="none" w:sz="0" w:space="0" w:color="auto"/>
          </w:divBdr>
        </w:div>
      </w:divsChild>
    </w:div>
    <w:div w:id="550187379">
      <w:bodyDiv w:val="1"/>
      <w:marLeft w:val="0"/>
      <w:marRight w:val="0"/>
      <w:marTop w:val="0"/>
      <w:marBottom w:val="0"/>
      <w:divBdr>
        <w:top w:val="none" w:sz="0" w:space="0" w:color="auto"/>
        <w:left w:val="none" w:sz="0" w:space="0" w:color="auto"/>
        <w:bottom w:val="none" w:sz="0" w:space="0" w:color="auto"/>
        <w:right w:val="none" w:sz="0" w:space="0" w:color="auto"/>
      </w:divBdr>
      <w:divsChild>
        <w:div w:id="578759547">
          <w:marLeft w:val="1166"/>
          <w:marRight w:val="0"/>
          <w:marTop w:val="115"/>
          <w:marBottom w:val="0"/>
          <w:divBdr>
            <w:top w:val="none" w:sz="0" w:space="0" w:color="auto"/>
            <w:left w:val="none" w:sz="0" w:space="0" w:color="auto"/>
            <w:bottom w:val="none" w:sz="0" w:space="0" w:color="auto"/>
            <w:right w:val="none" w:sz="0" w:space="0" w:color="auto"/>
          </w:divBdr>
        </w:div>
        <w:div w:id="345407451">
          <w:marLeft w:val="1166"/>
          <w:marRight w:val="0"/>
          <w:marTop w:val="115"/>
          <w:marBottom w:val="0"/>
          <w:divBdr>
            <w:top w:val="none" w:sz="0" w:space="0" w:color="auto"/>
            <w:left w:val="none" w:sz="0" w:space="0" w:color="auto"/>
            <w:bottom w:val="none" w:sz="0" w:space="0" w:color="auto"/>
            <w:right w:val="none" w:sz="0" w:space="0" w:color="auto"/>
          </w:divBdr>
        </w:div>
      </w:divsChild>
    </w:div>
    <w:div w:id="569772027">
      <w:bodyDiv w:val="1"/>
      <w:marLeft w:val="0"/>
      <w:marRight w:val="0"/>
      <w:marTop w:val="0"/>
      <w:marBottom w:val="0"/>
      <w:divBdr>
        <w:top w:val="none" w:sz="0" w:space="0" w:color="auto"/>
        <w:left w:val="none" w:sz="0" w:space="0" w:color="auto"/>
        <w:bottom w:val="none" w:sz="0" w:space="0" w:color="auto"/>
        <w:right w:val="none" w:sz="0" w:space="0" w:color="auto"/>
      </w:divBdr>
    </w:div>
    <w:div w:id="869490306">
      <w:bodyDiv w:val="1"/>
      <w:marLeft w:val="0"/>
      <w:marRight w:val="0"/>
      <w:marTop w:val="0"/>
      <w:marBottom w:val="0"/>
      <w:divBdr>
        <w:top w:val="none" w:sz="0" w:space="0" w:color="auto"/>
        <w:left w:val="none" w:sz="0" w:space="0" w:color="auto"/>
        <w:bottom w:val="none" w:sz="0" w:space="0" w:color="auto"/>
        <w:right w:val="none" w:sz="0" w:space="0" w:color="auto"/>
      </w:divBdr>
    </w:div>
    <w:div w:id="952512980">
      <w:bodyDiv w:val="1"/>
      <w:marLeft w:val="0"/>
      <w:marRight w:val="0"/>
      <w:marTop w:val="0"/>
      <w:marBottom w:val="0"/>
      <w:divBdr>
        <w:top w:val="none" w:sz="0" w:space="0" w:color="auto"/>
        <w:left w:val="none" w:sz="0" w:space="0" w:color="auto"/>
        <w:bottom w:val="none" w:sz="0" w:space="0" w:color="auto"/>
        <w:right w:val="none" w:sz="0" w:space="0" w:color="auto"/>
      </w:divBdr>
      <w:divsChild>
        <w:div w:id="1455101169">
          <w:marLeft w:val="274"/>
          <w:marRight w:val="0"/>
          <w:marTop w:val="0"/>
          <w:marBottom w:val="0"/>
          <w:divBdr>
            <w:top w:val="none" w:sz="0" w:space="0" w:color="auto"/>
            <w:left w:val="none" w:sz="0" w:space="0" w:color="auto"/>
            <w:bottom w:val="none" w:sz="0" w:space="0" w:color="auto"/>
            <w:right w:val="none" w:sz="0" w:space="0" w:color="auto"/>
          </w:divBdr>
        </w:div>
        <w:div w:id="1850758246">
          <w:marLeft w:val="274"/>
          <w:marRight w:val="0"/>
          <w:marTop w:val="0"/>
          <w:marBottom w:val="0"/>
          <w:divBdr>
            <w:top w:val="none" w:sz="0" w:space="0" w:color="auto"/>
            <w:left w:val="none" w:sz="0" w:space="0" w:color="auto"/>
            <w:bottom w:val="none" w:sz="0" w:space="0" w:color="auto"/>
            <w:right w:val="none" w:sz="0" w:space="0" w:color="auto"/>
          </w:divBdr>
        </w:div>
        <w:div w:id="569387307">
          <w:marLeft w:val="274"/>
          <w:marRight w:val="0"/>
          <w:marTop w:val="0"/>
          <w:marBottom w:val="0"/>
          <w:divBdr>
            <w:top w:val="none" w:sz="0" w:space="0" w:color="auto"/>
            <w:left w:val="none" w:sz="0" w:space="0" w:color="auto"/>
            <w:bottom w:val="none" w:sz="0" w:space="0" w:color="auto"/>
            <w:right w:val="none" w:sz="0" w:space="0" w:color="auto"/>
          </w:divBdr>
        </w:div>
        <w:div w:id="1853033021">
          <w:marLeft w:val="274"/>
          <w:marRight w:val="0"/>
          <w:marTop w:val="0"/>
          <w:marBottom w:val="0"/>
          <w:divBdr>
            <w:top w:val="none" w:sz="0" w:space="0" w:color="auto"/>
            <w:left w:val="none" w:sz="0" w:space="0" w:color="auto"/>
            <w:bottom w:val="none" w:sz="0" w:space="0" w:color="auto"/>
            <w:right w:val="none" w:sz="0" w:space="0" w:color="auto"/>
          </w:divBdr>
        </w:div>
        <w:div w:id="1258366563">
          <w:marLeft w:val="274"/>
          <w:marRight w:val="0"/>
          <w:marTop w:val="0"/>
          <w:marBottom w:val="0"/>
          <w:divBdr>
            <w:top w:val="none" w:sz="0" w:space="0" w:color="auto"/>
            <w:left w:val="none" w:sz="0" w:space="0" w:color="auto"/>
            <w:bottom w:val="none" w:sz="0" w:space="0" w:color="auto"/>
            <w:right w:val="none" w:sz="0" w:space="0" w:color="auto"/>
          </w:divBdr>
        </w:div>
        <w:div w:id="695428198">
          <w:marLeft w:val="994"/>
          <w:marRight w:val="0"/>
          <w:marTop w:val="0"/>
          <w:marBottom w:val="0"/>
          <w:divBdr>
            <w:top w:val="none" w:sz="0" w:space="0" w:color="auto"/>
            <w:left w:val="none" w:sz="0" w:space="0" w:color="auto"/>
            <w:bottom w:val="none" w:sz="0" w:space="0" w:color="auto"/>
            <w:right w:val="none" w:sz="0" w:space="0" w:color="auto"/>
          </w:divBdr>
        </w:div>
        <w:div w:id="946234341">
          <w:marLeft w:val="274"/>
          <w:marRight w:val="0"/>
          <w:marTop w:val="0"/>
          <w:marBottom w:val="0"/>
          <w:divBdr>
            <w:top w:val="none" w:sz="0" w:space="0" w:color="auto"/>
            <w:left w:val="none" w:sz="0" w:space="0" w:color="auto"/>
            <w:bottom w:val="none" w:sz="0" w:space="0" w:color="auto"/>
            <w:right w:val="none" w:sz="0" w:space="0" w:color="auto"/>
          </w:divBdr>
        </w:div>
        <w:div w:id="1744109982">
          <w:marLeft w:val="994"/>
          <w:marRight w:val="0"/>
          <w:marTop w:val="0"/>
          <w:marBottom w:val="0"/>
          <w:divBdr>
            <w:top w:val="none" w:sz="0" w:space="0" w:color="auto"/>
            <w:left w:val="none" w:sz="0" w:space="0" w:color="auto"/>
            <w:bottom w:val="none" w:sz="0" w:space="0" w:color="auto"/>
            <w:right w:val="none" w:sz="0" w:space="0" w:color="auto"/>
          </w:divBdr>
        </w:div>
        <w:div w:id="468592525">
          <w:marLeft w:val="994"/>
          <w:marRight w:val="0"/>
          <w:marTop w:val="0"/>
          <w:marBottom w:val="0"/>
          <w:divBdr>
            <w:top w:val="none" w:sz="0" w:space="0" w:color="auto"/>
            <w:left w:val="none" w:sz="0" w:space="0" w:color="auto"/>
            <w:bottom w:val="none" w:sz="0" w:space="0" w:color="auto"/>
            <w:right w:val="none" w:sz="0" w:space="0" w:color="auto"/>
          </w:divBdr>
        </w:div>
        <w:div w:id="1897859647">
          <w:marLeft w:val="274"/>
          <w:marRight w:val="0"/>
          <w:marTop w:val="0"/>
          <w:marBottom w:val="0"/>
          <w:divBdr>
            <w:top w:val="none" w:sz="0" w:space="0" w:color="auto"/>
            <w:left w:val="none" w:sz="0" w:space="0" w:color="auto"/>
            <w:bottom w:val="none" w:sz="0" w:space="0" w:color="auto"/>
            <w:right w:val="none" w:sz="0" w:space="0" w:color="auto"/>
          </w:divBdr>
        </w:div>
        <w:div w:id="738359877">
          <w:marLeft w:val="994"/>
          <w:marRight w:val="0"/>
          <w:marTop w:val="0"/>
          <w:marBottom w:val="0"/>
          <w:divBdr>
            <w:top w:val="none" w:sz="0" w:space="0" w:color="auto"/>
            <w:left w:val="none" w:sz="0" w:space="0" w:color="auto"/>
            <w:bottom w:val="none" w:sz="0" w:space="0" w:color="auto"/>
            <w:right w:val="none" w:sz="0" w:space="0" w:color="auto"/>
          </w:divBdr>
        </w:div>
        <w:div w:id="1298880494">
          <w:marLeft w:val="994"/>
          <w:marRight w:val="0"/>
          <w:marTop w:val="0"/>
          <w:marBottom w:val="0"/>
          <w:divBdr>
            <w:top w:val="none" w:sz="0" w:space="0" w:color="auto"/>
            <w:left w:val="none" w:sz="0" w:space="0" w:color="auto"/>
            <w:bottom w:val="none" w:sz="0" w:space="0" w:color="auto"/>
            <w:right w:val="none" w:sz="0" w:space="0" w:color="auto"/>
          </w:divBdr>
        </w:div>
        <w:div w:id="1692150612">
          <w:marLeft w:val="274"/>
          <w:marRight w:val="0"/>
          <w:marTop w:val="0"/>
          <w:marBottom w:val="0"/>
          <w:divBdr>
            <w:top w:val="none" w:sz="0" w:space="0" w:color="auto"/>
            <w:left w:val="none" w:sz="0" w:space="0" w:color="auto"/>
            <w:bottom w:val="none" w:sz="0" w:space="0" w:color="auto"/>
            <w:right w:val="none" w:sz="0" w:space="0" w:color="auto"/>
          </w:divBdr>
        </w:div>
      </w:divsChild>
    </w:div>
    <w:div w:id="1043601281">
      <w:bodyDiv w:val="1"/>
      <w:marLeft w:val="0"/>
      <w:marRight w:val="0"/>
      <w:marTop w:val="0"/>
      <w:marBottom w:val="0"/>
      <w:divBdr>
        <w:top w:val="none" w:sz="0" w:space="0" w:color="auto"/>
        <w:left w:val="none" w:sz="0" w:space="0" w:color="auto"/>
        <w:bottom w:val="none" w:sz="0" w:space="0" w:color="auto"/>
        <w:right w:val="none" w:sz="0" w:space="0" w:color="auto"/>
      </w:divBdr>
    </w:div>
    <w:div w:id="1165441605">
      <w:bodyDiv w:val="1"/>
      <w:marLeft w:val="0"/>
      <w:marRight w:val="0"/>
      <w:marTop w:val="0"/>
      <w:marBottom w:val="0"/>
      <w:divBdr>
        <w:top w:val="none" w:sz="0" w:space="0" w:color="auto"/>
        <w:left w:val="none" w:sz="0" w:space="0" w:color="auto"/>
        <w:bottom w:val="none" w:sz="0" w:space="0" w:color="auto"/>
        <w:right w:val="none" w:sz="0" w:space="0" w:color="auto"/>
      </w:divBdr>
    </w:div>
    <w:div w:id="1352338569">
      <w:bodyDiv w:val="1"/>
      <w:marLeft w:val="0"/>
      <w:marRight w:val="0"/>
      <w:marTop w:val="0"/>
      <w:marBottom w:val="0"/>
      <w:divBdr>
        <w:top w:val="none" w:sz="0" w:space="0" w:color="auto"/>
        <w:left w:val="none" w:sz="0" w:space="0" w:color="auto"/>
        <w:bottom w:val="none" w:sz="0" w:space="0" w:color="auto"/>
        <w:right w:val="none" w:sz="0" w:space="0" w:color="auto"/>
      </w:divBdr>
      <w:divsChild>
        <w:div w:id="1608848855">
          <w:marLeft w:val="274"/>
          <w:marRight w:val="0"/>
          <w:marTop w:val="0"/>
          <w:marBottom w:val="120"/>
          <w:divBdr>
            <w:top w:val="none" w:sz="0" w:space="0" w:color="auto"/>
            <w:left w:val="none" w:sz="0" w:space="0" w:color="auto"/>
            <w:bottom w:val="none" w:sz="0" w:space="0" w:color="auto"/>
            <w:right w:val="none" w:sz="0" w:space="0" w:color="auto"/>
          </w:divBdr>
        </w:div>
        <w:div w:id="1420057772">
          <w:marLeft w:val="274"/>
          <w:marRight w:val="0"/>
          <w:marTop w:val="0"/>
          <w:marBottom w:val="120"/>
          <w:divBdr>
            <w:top w:val="none" w:sz="0" w:space="0" w:color="auto"/>
            <w:left w:val="none" w:sz="0" w:space="0" w:color="auto"/>
            <w:bottom w:val="none" w:sz="0" w:space="0" w:color="auto"/>
            <w:right w:val="none" w:sz="0" w:space="0" w:color="auto"/>
          </w:divBdr>
        </w:div>
        <w:div w:id="1173035718">
          <w:marLeft w:val="274"/>
          <w:marRight w:val="0"/>
          <w:marTop w:val="0"/>
          <w:marBottom w:val="120"/>
          <w:divBdr>
            <w:top w:val="none" w:sz="0" w:space="0" w:color="auto"/>
            <w:left w:val="none" w:sz="0" w:space="0" w:color="auto"/>
            <w:bottom w:val="none" w:sz="0" w:space="0" w:color="auto"/>
            <w:right w:val="none" w:sz="0" w:space="0" w:color="auto"/>
          </w:divBdr>
        </w:div>
        <w:div w:id="514150610">
          <w:marLeft w:val="274"/>
          <w:marRight w:val="0"/>
          <w:marTop w:val="0"/>
          <w:marBottom w:val="120"/>
          <w:divBdr>
            <w:top w:val="none" w:sz="0" w:space="0" w:color="auto"/>
            <w:left w:val="none" w:sz="0" w:space="0" w:color="auto"/>
            <w:bottom w:val="none" w:sz="0" w:space="0" w:color="auto"/>
            <w:right w:val="none" w:sz="0" w:space="0" w:color="auto"/>
          </w:divBdr>
        </w:div>
        <w:div w:id="941182126">
          <w:marLeft w:val="274"/>
          <w:marRight w:val="0"/>
          <w:marTop w:val="0"/>
          <w:marBottom w:val="120"/>
          <w:divBdr>
            <w:top w:val="none" w:sz="0" w:space="0" w:color="auto"/>
            <w:left w:val="none" w:sz="0" w:space="0" w:color="auto"/>
            <w:bottom w:val="none" w:sz="0" w:space="0" w:color="auto"/>
            <w:right w:val="none" w:sz="0" w:space="0" w:color="auto"/>
          </w:divBdr>
        </w:div>
        <w:div w:id="1554349137">
          <w:marLeft w:val="274"/>
          <w:marRight w:val="0"/>
          <w:marTop w:val="0"/>
          <w:marBottom w:val="120"/>
          <w:divBdr>
            <w:top w:val="none" w:sz="0" w:space="0" w:color="auto"/>
            <w:left w:val="none" w:sz="0" w:space="0" w:color="auto"/>
            <w:bottom w:val="none" w:sz="0" w:space="0" w:color="auto"/>
            <w:right w:val="none" w:sz="0" w:space="0" w:color="auto"/>
          </w:divBdr>
        </w:div>
      </w:divsChild>
    </w:div>
    <w:div w:id="1363439401">
      <w:bodyDiv w:val="1"/>
      <w:marLeft w:val="0"/>
      <w:marRight w:val="0"/>
      <w:marTop w:val="0"/>
      <w:marBottom w:val="0"/>
      <w:divBdr>
        <w:top w:val="none" w:sz="0" w:space="0" w:color="auto"/>
        <w:left w:val="none" w:sz="0" w:space="0" w:color="auto"/>
        <w:bottom w:val="none" w:sz="0" w:space="0" w:color="auto"/>
        <w:right w:val="none" w:sz="0" w:space="0" w:color="auto"/>
      </w:divBdr>
    </w:div>
    <w:div w:id="1406411789">
      <w:bodyDiv w:val="1"/>
      <w:marLeft w:val="0"/>
      <w:marRight w:val="0"/>
      <w:marTop w:val="0"/>
      <w:marBottom w:val="0"/>
      <w:divBdr>
        <w:top w:val="none" w:sz="0" w:space="0" w:color="auto"/>
        <w:left w:val="none" w:sz="0" w:space="0" w:color="auto"/>
        <w:bottom w:val="none" w:sz="0" w:space="0" w:color="auto"/>
        <w:right w:val="none" w:sz="0" w:space="0" w:color="auto"/>
      </w:divBdr>
      <w:divsChild>
        <w:div w:id="1844781427">
          <w:marLeft w:val="547"/>
          <w:marRight w:val="0"/>
          <w:marTop w:val="86"/>
          <w:marBottom w:val="0"/>
          <w:divBdr>
            <w:top w:val="none" w:sz="0" w:space="0" w:color="auto"/>
            <w:left w:val="none" w:sz="0" w:space="0" w:color="auto"/>
            <w:bottom w:val="none" w:sz="0" w:space="0" w:color="auto"/>
            <w:right w:val="none" w:sz="0" w:space="0" w:color="auto"/>
          </w:divBdr>
        </w:div>
        <w:div w:id="1024670406">
          <w:marLeft w:val="1166"/>
          <w:marRight w:val="0"/>
          <w:marTop w:val="72"/>
          <w:marBottom w:val="0"/>
          <w:divBdr>
            <w:top w:val="none" w:sz="0" w:space="0" w:color="auto"/>
            <w:left w:val="none" w:sz="0" w:space="0" w:color="auto"/>
            <w:bottom w:val="none" w:sz="0" w:space="0" w:color="auto"/>
            <w:right w:val="none" w:sz="0" w:space="0" w:color="auto"/>
          </w:divBdr>
        </w:div>
        <w:div w:id="1295867713">
          <w:marLeft w:val="1166"/>
          <w:marRight w:val="0"/>
          <w:marTop w:val="72"/>
          <w:marBottom w:val="0"/>
          <w:divBdr>
            <w:top w:val="none" w:sz="0" w:space="0" w:color="auto"/>
            <w:left w:val="none" w:sz="0" w:space="0" w:color="auto"/>
            <w:bottom w:val="none" w:sz="0" w:space="0" w:color="auto"/>
            <w:right w:val="none" w:sz="0" w:space="0" w:color="auto"/>
          </w:divBdr>
        </w:div>
        <w:div w:id="51390295">
          <w:marLeft w:val="547"/>
          <w:marRight w:val="0"/>
          <w:marTop w:val="86"/>
          <w:marBottom w:val="0"/>
          <w:divBdr>
            <w:top w:val="none" w:sz="0" w:space="0" w:color="auto"/>
            <w:left w:val="none" w:sz="0" w:space="0" w:color="auto"/>
            <w:bottom w:val="none" w:sz="0" w:space="0" w:color="auto"/>
            <w:right w:val="none" w:sz="0" w:space="0" w:color="auto"/>
          </w:divBdr>
        </w:div>
        <w:div w:id="454253448">
          <w:marLeft w:val="547"/>
          <w:marRight w:val="0"/>
          <w:marTop w:val="86"/>
          <w:marBottom w:val="0"/>
          <w:divBdr>
            <w:top w:val="none" w:sz="0" w:space="0" w:color="auto"/>
            <w:left w:val="none" w:sz="0" w:space="0" w:color="auto"/>
            <w:bottom w:val="none" w:sz="0" w:space="0" w:color="auto"/>
            <w:right w:val="none" w:sz="0" w:space="0" w:color="auto"/>
          </w:divBdr>
        </w:div>
        <w:div w:id="527181143">
          <w:marLeft w:val="1166"/>
          <w:marRight w:val="0"/>
          <w:marTop w:val="72"/>
          <w:marBottom w:val="0"/>
          <w:divBdr>
            <w:top w:val="none" w:sz="0" w:space="0" w:color="auto"/>
            <w:left w:val="none" w:sz="0" w:space="0" w:color="auto"/>
            <w:bottom w:val="none" w:sz="0" w:space="0" w:color="auto"/>
            <w:right w:val="none" w:sz="0" w:space="0" w:color="auto"/>
          </w:divBdr>
        </w:div>
        <w:div w:id="343093848">
          <w:marLeft w:val="1166"/>
          <w:marRight w:val="0"/>
          <w:marTop w:val="72"/>
          <w:marBottom w:val="0"/>
          <w:divBdr>
            <w:top w:val="none" w:sz="0" w:space="0" w:color="auto"/>
            <w:left w:val="none" w:sz="0" w:space="0" w:color="auto"/>
            <w:bottom w:val="none" w:sz="0" w:space="0" w:color="auto"/>
            <w:right w:val="none" w:sz="0" w:space="0" w:color="auto"/>
          </w:divBdr>
        </w:div>
        <w:div w:id="1230386739">
          <w:marLeft w:val="547"/>
          <w:marRight w:val="0"/>
          <w:marTop w:val="86"/>
          <w:marBottom w:val="0"/>
          <w:divBdr>
            <w:top w:val="none" w:sz="0" w:space="0" w:color="auto"/>
            <w:left w:val="none" w:sz="0" w:space="0" w:color="auto"/>
            <w:bottom w:val="none" w:sz="0" w:space="0" w:color="auto"/>
            <w:right w:val="none" w:sz="0" w:space="0" w:color="auto"/>
          </w:divBdr>
        </w:div>
      </w:divsChild>
    </w:div>
    <w:div w:id="1920601970">
      <w:bodyDiv w:val="1"/>
      <w:marLeft w:val="0"/>
      <w:marRight w:val="0"/>
      <w:marTop w:val="0"/>
      <w:marBottom w:val="0"/>
      <w:divBdr>
        <w:top w:val="none" w:sz="0" w:space="0" w:color="auto"/>
        <w:left w:val="none" w:sz="0" w:space="0" w:color="auto"/>
        <w:bottom w:val="none" w:sz="0" w:space="0" w:color="auto"/>
        <w:right w:val="none" w:sz="0" w:space="0" w:color="auto"/>
      </w:divBdr>
      <w:divsChild>
        <w:div w:id="1256013168">
          <w:marLeft w:val="274"/>
          <w:marRight w:val="0"/>
          <w:marTop w:val="0"/>
          <w:marBottom w:val="120"/>
          <w:divBdr>
            <w:top w:val="none" w:sz="0" w:space="0" w:color="auto"/>
            <w:left w:val="none" w:sz="0" w:space="0" w:color="auto"/>
            <w:bottom w:val="none" w:sz="0" w:space="0" w:color="auto"/>
            <w:right w:val="none" w:sz="0" w:space="0" w:color="auto"/>
          </w:divBdr>
        </w:div>
        <w:div w:id="144860681">
          <w:marLeft w:val="274"/>
          <w:marRight w:val="0"/>
          <w:marTop w:val="0"/>
          <w:marBottom w:val="120"/>
          <w:divBdr>
            <w:top w:val="none" w:sz="0" w:space="0" w:color="auto"/>
            <w:left w:val="none" w:sz="0" w:space="0" w:color="auto"/>
            <w:bottom w:val="none" w:sz="0" w:space="0" w:color="auto"/>
            <w:right w:val="none" w:sz="0" w:space="0" w:color="auto"/>
          </w:divBdr>
        </w:div>
        <w:div w:id="275873755">
          <w:marLeft w:val="274"/>
          <w:marRight w:val="0"/>
          <w:marTop w:val="0"/>
          <w:marBottom w:val="120"/>
          <w:divBdr>
            <w:top w:val="none" w:sz="0" w:space="0" w:color="auto"/>
            <w:left w:val="none" w:sz="0" w:space="0" w:color="auto"/>
            <w:bottom w:val="none" w:sz="0" w:space="0" w:color="auto"/>
            <w:right w:val="none" w:sz="0" w:space="0" w:color="auto"/>
          </w:divBdr>
        </w:div>
        <w:div w:id="384915874">
          <w:marLeft w:val="274"/>
          <w:marRight w:val="0"/>
          <w:marTop w:val="0"/>
          <w:marBottom w:val="120"/>
          <w:divBdr>
            <w:top w:val="none" w:sz="0" w:space="0" w:color="auto"/>
            <w:left w:val="none" w:sz="0" w:space="0" w:color="auto"/>
            <w:bottom w:val="none" w:sz="0" w:space="0" w:color="auto"/>
            <w:right w:val="none" w:sz="0" w:space="0" w:color="auto"/>
          </w:divBdr>
        </w:div>
        <w:div w:id="820584974">
          <w:marLeft w:val="274"/>
          <w:marRight w:val="0"/>
          <w:marTop w:val="0"/>
          <w:marBottom w:val="120"/>
          <w:divBdr>
            <w:top w:val="none" w:sz="0" w:space="0" w:color="auto"/>
            <w:left w:val="none" w:sz="0" w:space="0" w:color="auto"/>
            <w:bottom w:val="none" w:sz="0" w:space="0" w:color="auto"/>
            <w:right w:val="none" w:sz="0" w:space="0" w:color="auto"/>
          </w:divBdr>
        </w:div>
        <w:div w:id="185018990">
          <w:marLeft w:val="274"/>
          <w:marRight w:val="0"/>
          <w:marTop w:val="0"/>
          <w:marBottom w:val="120"/>
          <w:divBdr>
            <w:top w:val="none" w:sz="0" w:space="0" w:color="auto"/>
            <w:left w:val="none" w:sz="0" w:space="0" w:color="auto"/>
            <w:bottom w:val="none" w:sz="0" w:space="0" w:color="auto"/>
            <w:right w:val="none" w:sz="0" w:space="0" w:color="auto"/>
          </w:divBdr>
        </w:div>
        <w:div w:id="1305156166">
          <w:marLeft w:val="274"/>
          <w:marRight w:val="0"/>
          <w:marTop w:val="0"/>
          <w:marBottom w:val="120"/>
          <w:divBdr>
            <w:top w:val="none" w:sz="0" w:space="0" w:color="auto"/>
            <w:left w:val="none" w:sz="0" w:space="0" w:color="auto"/>
            <w:bottom w:val="none" w:sz="0" w:space="0" w:color="auto"/>
            <w:right w:val="none" w:sz="0" w:space="0" w:color="auto"/>
          </w:divBdr>
        </w:div>
        <w:div w:id="2069187068">
          <w:marLeft w:val="274"/>
          <w:marRight w:val="0"/>
          <w:marTop w:val="0"/>
          <w:marBottom w:val="120"/>
          <w:divBdr>
            <w:top w:val="none" w:sz="0" w:space="0" w:color="auto"/>
            <w:left w:val="none" w:sz="0" w:space="0" w:color="auto"/>
            <w:bottom w:val="none" w:sz="0" w:space="0" w:color="auto"/>
            <w:right w:val="none" w:sz="0" w:space="0" w:color="auto"/>
          </w:divBdr>
        </w:div>
        <w:div w:id="1594243403">
          <w:marLeft w:val="274"/>
          <w:marRight w:val="0"/>
          <w:marTop w:val="0"/>
          <w:marBottom w:val="120"/>
          <w:divBdr>
            <w:top w:val="none" w:sz="0" w:space="0" w:color="auto"/>
            <w:left w:val="none" w:sz="0" w:space="0" w:color="auto"/>
            <w:bottom w:val="none" w:sz="0" w:space="0" w:color="auto"/>
            <w:right w:val="none" w:sz="0" w:space="0" w:color="auto"/>
          </w:divBdr>
        </w:div>
        <w:div w:id="136849872">
          <w:marLeft w:val="274"/>
          <w:marRight w:val="0"/>
          <w:marTop w:val="0"/>
          <w:marBottom w:val="120"/>
          <w:divBdr>
            <w:top w:val="none" w:sz="0" w:space="0" w:color="auto"/>
            <w:left w:val="none" w:sz="0" w:space="0" w:color="auto"/>
            <w:bottom w:val="none" w:sz="0" w:space="0" w:color="auto"/>
            <w:right w:val="none" w:sz="0" w:space="0" w:color="auto"/>
          </w:divBdr>
        </w:div>
        <w:div w:id="385952601">
          <w:marLeft w:val="274"/>
          <w:marRight w:val="0"/>
          <w:marTop w:val="0"/>
          <w:marBottom w:val="120"/>
          <w:divBdr>
            <w:top w:val="none" w:sz="0" w:space="0" w:color="auto"/>
            <w:left w:val="none" w:sz="0" w:space="0" w:color="auto"/>
            <w:bottom w:val="none" w:sz="0" w:space="0" w:color="auto"/>
            <w:right w:val="none" w:sz="0" w:space="0" w:color="auto"/>
          </w:divBdr>
        </w:div>
        <w:div w:id="462961405">
          <w:marLeft w:val="274"/>
          <w:marRight w:val="0"/>
          <w:marTop w:val="0"/>
          <w:marBottom w:val="120"/>
          <w:divBdr>
            <w:top w:val="none" w:sz="0" w:space="0" w:color="auto"/>
            <w:left w:val="none" w:sz="0" w:space="0" w:color="auto"/>
            <w:bottom w:val="none" w:sz="0" w:space="0" w:color="auto"/>
            <w:right w:val="none" w:sz="0" w:space="0" w:color="auto"/>
          </w:divBdr>
        </w:div>
        <w:div w:id="590511296">
          <w:marLeft w:val="274"/>
          <w:marRight w:val="0"/>
          <w:marTop w:val="0"/>
          <w:marBottom w:val="120"/>
          <w:divBdr>
            <w:top w:val="none" w:sz="0" w:space="0" w:color="auto"/>
            <w:left w:val="none" w:sz="0" w:space="0" w:color="auto"/>
            <w:bottom w:val="none" w:sz="0" w:space="0" w:color="auto"/>
            <w:right w:val="none" w:sz="0" w:space="0" w:color="auto"/>
          </w:divBdr>
        </w:div>
        <w:div w:id="2013139683">
          <w:marLeft w:val="274"/>
          <w:marRight w:val="0"/>
          <w:marTop w:val="0"/>
          <w:marBottom w:val="120"/>
          <w:divBdr>
            <w:top w:val="none" w:sz="0" w:space="0" w:color="auto"/>
            <w:left w:val="none" w:sz="0" w:space="0" w:color="auto"/>
            <w:bottom w:val="none" w:sz="0" w:space="0" w:color="auto"/>
            <w:right w:val="none" w:sz="0" w:space="0" w:color="auto"/>
          </w:divBdr>
        </w:div>
        <w:div w:id="620377525">
          <w:marLeft w:val="274"/>
          <w:marRight w:val="0"/>
          <w:marTop w:val="0"/>
          <w:marBottom w:val="120"/>
          <w:divBdr>
            <w:top w:val="none" w:sz="0" w:space="0" w:color="auto"/>
            <w:left w:val="none" w:sz="0" w:space="0" w:color="auto"/>
            <w:bottom w:val="none" w:sz="0" w:space="0" w:color="auto"/>
            <w:right w:val="none" w:sz="0" w:space="0" w:color="auto"/>
          </w:divBdr>
        </w:div>
      </w:divsChild>
    </w:div>
    <w:div w:id="1986078485">
      <w:bodyDiv w:val="1"/>
      <w:marLeft w:val="0"/>
      <w:marRight w:val="0"/>
      <w:marTop w:val="0"/>
      <w:marBottom w:val="0"/>
      <w:divBdr>
        <w:top w:val="none" w:sz="0" w:space="0" w:color="auto"/>
        <w:left w:val="none" w:sz="0" w:space="0" w:color="auto"/>
        <w:bottom w:val="none" w:sz="0" w:space="0" w:color="auto"/>
        <w:right w:val="none" w:sz="0" w:space="0" w:color="auto"/>
      </w:divBdr>
      <w:divsChild>
        <w:div w:id="89856606">
          <w:marLeft w:val="274"/>
          <w:marRight w:val="0"/>
          <w:marTop w:val="0"/>
          <w:marBottom w:val="0"/>
          <w:divBdr>
            <w:top w:val="none" w:sz="0" w:space="0" w:color="auto"/>
            <w:left w:val="none" w:sz="0" w:space="0" w:color="auto"/>
            <w:bottom w:val="none" w:sz="0" w:space="0" w:color="auto"/>
            <w:right w:val="none" w:sz="0" w:space="0" w:color="auto"/>
          </w:divBdr>
        </w:div>
        <w:div w:id="437257302">
          <w:marLeft w:val="274"/>
          <w:marRight w:val="0"/>
          <w:marTop w:val="0"/>
          <w:marBottom w:val="0"/>
          <w:divBdr>
            <w:top w:val="none" w:sz="0" w:space="0" w:color="auto"/>
            <w:left w:val="none" w:sz="0" w:space="0" w:color="auto"/>
            <w:bottom w:val="none" w:sz="0" w:space="0" w:color="auto"/>
            <w:right w:val="none" w:sz="0" w:space="0" w:color="auto"/>
          </w:divBdr>
        </w:div>
        <w:div w:id="1434476738">
          <w:marLeft w:val="274"/>
          <w:marRight w:val="0"/>
          <w:marTop w:val="0"/>
          <w:marBottom w:val="0"/>
          <w:divBdr>
            <w:top w:val="none" w:sz="0" w:space="0" w:color="auto"/>
            <w:left w:val="none" w:sz="0" w:space="0" w:color="auto"/>
            <w:bottom w:val="none" w:sz="0" w:space="0" w:color="auto"/>
            <w:right w:val="none" w:sz="0" w:space="0" w:color="auto"/>
          </w:divBdr>
        </w:div>
        <w:div w:id="226111158">
          <w:marLeft w:val="274"/>
          <w:marRight w:val="0"/>
          <w:marTop w:val="0"/>
          <w:marBottom w:val="0"/>
          <w:divBdr>
            <w:top w:val="none" w:sz="0" w:space="0" w:color="auto"/>
            <w:left w:val="none" w:sz="0" w:space="0" w:color="auto"/>
            <w:bottom w:val="none" w:sz="0" w:space="0" w:color="auto"/>
            <w:right w:val="none" w:sz="0" w:space="0" w:color="auto"/>
          </w:divBdr>
        </w:div>
        <w:div w:id="614365100">
          <w:marLeft w:val="274"/>
          <w:marRight w:val="0"/>
          <w:marTop w:val="0"/>
          <w:marBottom w:val="0"/>
          <w:divBdr>
            <w:top w:val="none" w:sz="0" w:space="0" w:color="auto"/>
            <w:left w:val="none" w:sz="0" w:space="0" w:color="auto"/>
            <w:bottom w:val="none" w:sz="0" w:space="0" w:color="auto"/>
            <w:right w:val="none" w:sz="0" w:space="0" w:color="auto"/>
          </w:divBdr>
        </w:div>
        <w:div w:id="904221697">
          <w:marLeft w:val="994"/>
          <w:marRight w:val="0"/>
          <w:marTop w:val="0"/>
          <w:marBottom w:val="0"/>
          <w:divBdr>
            <w:top w:val="none" w:sz="0" w:space="0" w:color="auto"/>
            <w:left w:val="none" w:sz="0" w:space="0" w:color="auto"/>
            <w:bottom w:val="none" w:sz="0" w:space="0" w:color="auto"/>
            <w:right w:val="none" w:sz="0" w:space="0" w:color="auto"/>
          </w:divBdr>
        </w:div>
        <w:div w:id="1378747085">
          <w:marLeft w:val="274"/>
          <w:marRight w:val="0"/>
          <w:marTop w:val="0"/>
          <w:marBottom w:val="0"/>
          <w:divBdr>
            <w:top w:val="none" w:sz="0" w:space="0" w:color="auto"/>
            <w:left w:val="none" w:sz="0" w:space="0" w:color="auto"/>
            <w:bottom w:val="none" w:sz="0" w:space="0" w:color="auto"/>
            <w:right w:val="none" w:sz="0" w:space="0" w:color="auto"/>
          </w:divBdr>
        </w:div>
        <w:div w:id="2129082861">
          <w:marLeft w:val="994"/>
          <w:marRight w:val="0"/>
          <w:marTop w:val="0"/>
          <w:marBottom w:val="0"/>
          <w:divBdr>
            <w:top w:val="none" w:sz="0" w:space="0" w:color="auto"/>
            <w:left w:val="none" w:sz="0" w:space="0" w:color="auto"/>
            <w:bottom w:val="none" w:sz="0" w:space="0" w:color="auto"/>
            <w:right w:val="none" w:sz="0" w:space="0" w:color="auto"/>
          </w:divBdr>
        </w:div>
        <w:div w:id="1563516006">
          <w:marLeft w:val="994"/>
          <w:marRight w:val="0"/>
          <w:marTop w:val="0"/>
          <w:marBottom w:val="0"/>
          <w:divBdr>
            <w:top w:val="none" w:sz="0" w:space="0" w:color="auto"/>
            <w:left w:val="none" w:sz="0" w:space="0" w:color="auto"/>
            <w:bottom w:val="none" w:sz="0" w:space="0" w:color="auto"/>
            <w:right w:val="none" w:sz="0" w:space="0" w:color="auto"/>
          </w:divBdr>
        </w:div>
        <w:div w:id="1806849741">
          <w:marLeft w:val="274"/>
          <w:marRight w:val="0"/>
          <w:marTop w:val="0"/>
          <w:marBottom w:val="0"/>
          <w:divBdr>
            <w:top w:val="none" w:sz="0" w:space="0" w:color="auto"/>
            <w:left w:val="none" w:sz="0" w:space="0" w:color="auto"/>
            <w:bottom w:val="none" w:sz="0" w:space="0" w:color="auto"/>
            <w:right w:val="none" w:sz="0" w:space="0" w:color="auto"/>
          </w:divBdr>
        </w:div>
        <w:div w:id="129595706">
          <w:marLeft w:val="994"/>
          <w:marRight w:val="0"/>
          <w:marTop w:val="0"/>
          <w:marBottom w:val="0"/>
          <w:divBdr>
            <w:top w:val="none" w:sz="0" w:space="0" w:color="auto"/>
            <w:left w:val="none" w:sz="0" w:space="0" w:color="auto"/>
            <w:bottom w:val="none" w:sz="0" w:space="0" w:color="auto"/>
            <w:right w:val="none" w:sz="0" w:space="0" w:color="auto"/>
          </w:divBdr>
        </w:div>
        <w:div w:id="1392851970">
          <w:marLeft w:val="994"/>
          <w:marRight w:val="0"/>
          <w:marTop w:val="0"/>
          <w:marBottom w:val="0"/>
          <w:divBdr>
            <w:top w:val="none" w:sz="0" w:space="0" w:color="auto"/>
            <w:left w:val="none" w:sz="0" w:space="0" w:color="auto"/>
            <w:bottom w:val="none" w:sz="0" w:space="0" w:color="auto"/>
            <w:right w:val="none" w:sz="0" w:space="0" w:color="auto"/>
          </w:divBdr>
        </w:div>
        <w:div w:id="69928488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4.png"/><Relationship Id="rId5" Type="http://schemas.openxmlformats.org/officeDocument/2006/relationships/settings" Target="settings.xml"/><Relationship Id="rId15" Type="http://schemas.openxmlformats.org/officeDocument/2006/relationships/glossaryDocument" Target="glossary/document.xml"/><Relationship Id="rId10" Type="http://schemas.openxmlformats.org/officeDocument/2006/relationships/image" Target="media/image3.emf"/><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20Contribution%20Templat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0629E6C76C3C498DB12C4C41176F9EF1"/>
        <w:category>
          <w:name w:val="General"/>
          <w:gallery w:val="placeholder"/>
        </w:category>
        <w:types>
          <w:type w:val="bbPlcHdr"/>
        </w:types>
        <w:behaviors>
          <w:behavior w:val="content"/>
        </w:behaviors>
        <w:guid w:val="{A91BCAF6-2123-4784-A25D-82CF5FF16802}"/>
      </w:docPartPr>
      <w:docPartBody>
        <w:p w:rsidR="001E606A" w:rsidRDefault="001E606A">
          <w:pPr>
            <w:pStyle w:val="0629E6C76C3C498DB12C4C41176F9EF1"/>
          </w:pPr>
          <w:r w:rsidRPr="00EF07FB">
            <w:rPr>
              <w:rStyle w:val="PlaceholderText"/>
            </w:rPr>
            <w:t>[Title]</w:t>
          </w:r>
        </w:p>
      </w:docPartBody>
    </w:docPart>
    <w:docPart>
      <w:docPartPr>
        <w:name w:val="1D9ADF8CBEE84D048E3F1A75021AD6FA"/>
        <w:category>
          <w:name w:val="General"/>
          <w:gallery w:val="placeholder"/>
        </w:category>
        <w:types>
          <w:type w:val="bbPlcHdr"/>
        </w:types>
        <w:behaviors>
          <w:behavior w:val="content"/>
        </w:behaviors>
        <w:guid w:val="{3618B768-A12C-4B7F-9505-E7EB41807319}"/>
      </w:docPartPr>
      <w:docPartBody>
        <w:p w:rsidR="001E606A" w:rsidRDefault="001E606A">
          <w:pPr>
            <w:pStyle w:val="1D9ADF8CBEE84D048E3F1A75021AD6FA"/>
          </w:pPr>
          <w:r w:rsidRPr="00EF07FB">
            <w:rPr>
              <w:rStyle w:val="PlaceholderText"/>
            </w:rPr>
            <w:t>[Title]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Arial Unicode MS"/>
    <w:charset w:val="51"/>
    <w:family w:val="auto"/>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E606A"/>
    <w:rsid w:val="000B30CD"/>
    <w:rsid w:val="001B5359"/>
    <w:rsid w:val="001B5FD7"/>
    <w:rsid w:val="001E606A"/>
    <w:rsid w:val="00214DB8"/>
    <w:rsid w:val="002B2F2E"/>
    <w:rsid w:val="0033168B"/>
    <w:rsid w:val="003741E2"/>
    <w:rsid w:val="003743DC"/>
    <w:rsid w:val="003E27B8"/>
    <w:rsid w:val="003E3C18"/>
    <w:rsid w:val="00453274"/>
    <w:rsid w:val="00492F8B"/>
    <w:rsid w:val="0069432A"/>
    <w:rsid w:val="006D6432"/>
    <w:rsid w:val="007B42EA"/>
    <w:rsid w:val="00871067"/>
    <w:rsid w:val="008F08C8"/>
    <w:rsid w:val="00A6085F"/>
    <w:rsid w:val="00A63381"/>
    <w:rsid w:val="00A97358"/>
    <w:rsid w:val="00C4442E"/>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PMingLiU" w:hAnsiTheme="minorHAnsi" w:cstheme="minorBidi"/>
        <w:sz w:val="22"/>
        <w:szCs w:val="22"/>
        <w:lang w:val="en-US" w:eastAsia="zh-TW"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606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E606A"/>
    <w:rPr>
      <w:color w:val="808080"/>
    </w:rPr>
  </w:style>
  <w:style w:type="paragraph" w:customStyle="1" w:styleId="0629E6C76C3C498DB12C4C41176F9EF1">
    <w:name w:val="0629E6C76C3C498DB12C4C41176F9EF1"/>
    <w:rsid w:val="001E606A"/>
  </w:style>
  <w:style w:type="paragraph" w:customStyle="1" w:styleId="1D9ADF8CBEE84D048E3F1A75021AD6FA">
    <w:name w:val="1D9ADF8CBEE84D048E3F1A75021AD6FA"/>
    <w:rsid w:val="001E606A"/>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E2E01A-8FA3-427A-A77D-1B0F936E05C6}">
  <ds:schemaRefs>
    <ds:schemaRef ds:uri="http://schemas.openxmlformats.org/officeDocument/2006/bibliography"/>
  </ds:schemaRefs>
</ds:datastoreItem>
</file>

<file path=customXml/itemProps2.xml><?xml version="1.0" encoding="utf-8"?>
<ds:datastoreItem xmlns:ds="http://schemas.openxmlformats.org/officeDocument/2006/customXml" ds:itemID="{FABB06CD-BE74-4568-92D0-F3D76B5F4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 Template.dotx</Template>
  <TotalTime>46</TotalTime>
  <Pages>12</Pages>
  <Words>3357</Words>
  <Characters>19138</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Handling of WIDs across TSG RAN</vt:lpstr>
    </vt:vector>
  </TitlesOfParts>
  <Manager>Guillaume SEBIRE</Manager>
  <Company>Mediatek Inc.</Company>
  <LinksUpToDate>false</LinksUpToDate>
  <CharactersWithSpaces>22451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Handling of WIDs across TSG RAN</dc:title>
  <dc:creator>Mediatek - GS</dc:creator>
  <cp:keywords>WID, TU, WTU, handling, TSG, WG, RAN</cp:keywords>
  <cp:lastModifiedBy>Mediatek</cp:lastModifiedBy>
  <cp:revision>9</cp:revision>
  <dcterms:created xsi:type="dcterms:W3CDTF">2017-02-28T10:37:00Z</dcterms:created>
  <dcterms:modified xsi:type="dcterms:W3CDTF">2017-02-28T13:48:00Z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67947565</vt:i4>
  </property>
  <property fmtid="{D5CDD505-2E9C-101B-9397-08002B2CF9AE}" pid="3" name="_NewReviewCycle">
    <vt:lpwstr/>
  </property>
  <property fmtid="{D5CDD505-2E9C-101B-9397-08002B2CF9AE}" pid="4" name="_EmailSubject">
    <vt:lpwstr>DT-MedTek-coord Mar17</vt:lpwstr>
  </property>
  <property fmtid="{D5CDD505-2E9C-101B-9397-08002B2CF9AE}" pid="5" name="_AuthorEmail">
    <vt:lpwstr>Guillaume.Sebire@mediatek.com</vt:lpwstr>
  </property>
  <property fmtid="{D5CDD505-2E9C-101B-9397-08002B2CF9AE}" pid="6" name="_AuthorEmailDisplayName">
    <vt:lpwstr>Guillaume Sebire</vt:lpwstr>
  </property>
  <property fmtid="{D5CDD505-2E9C-101B-9397-08002B2CF9AE}" pid="7" name="_PreviousAdHocReviewCycleID">
    <vt:i4>-1667907204</vt:i4>
  </property>
</Properties>
</file>